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EBD" w:rsidRPr="005959F0" w:rsidRDefault="00EE3EBD" w:rsidP="00EE3EBD">
      <w:pPr>
        <w:jc w:val="center"/>
      </w:pPr>
      <w:r>
        <w:rPr>
          <w:b/>
        </w:rPr>
        <w:t>Basketball Unit</w:t>
      </w:r>
      <w:r w:rsidR="00954D6B">
        <w:rPr>
          <w:b/>
        </w:rPr>
        <w:t>- 10 days</w:t>
      </w:r>
      <w:r w:rsidR="005959F0">
        <w:rPr>
          <w:b/>
        </w:rPr>
        <w:br/>
      </w:r>
      <w:proofErr w:type="spellStart"/>
      <w:r w:rsidR="005959F0">
        <w:t>Nic</w:t>
      </w:r>
      <w:proofErr w:type="spellEnd"/>
      <w:r w:rsidR="005959F0">
        <w:t xml:space="preserve"> Keller</w:t>
      </w:r>
    </w:p>
    <w:p w:rsidR="00954D6B" w:rsidRDefault="00954D6B" w:rsidP="00954D6B">
      <w:pPr>
        <w:rPr>
          <w:b/>
        </w:rPr>
      </w:pPr>
      <w:r>
        <w:rPr>
          <w:b/>
        </w:rPr>
        <w:t>Main objective:</w:t>
      </w:r>
    </w:p>
    <w:p w:rsidR="00954D6B" w:rsidRPr="00954D6B" w:rsidRDefault="00954D6B" w:rsidP="00954D6B">
      <w:r>
        <w:t xml:space="preserve">Students will gain a participant level of applying and understanding the different motor skills, movement concepts, strategies, skill-related fitness components, good sportsmanship, and opportunities for regular physical activity outside of class for the game of basketball. </w:t>
      </w:r>
    </w:p>
    <w:p w:rsidR="00172E68" w:rsidRDefault="00172E68" w:rsidP="00172E68">
      <w:pPr>
        <w:rPr>
          <w:b/>
        </w:rPr>
      </w:pPr>
      <w:r>
        <w:rPr>
          <w:b/>
        </w:rPr>
        <w:t>Everyday materials:</w:t>
      </w:r>
    </w:p>
    <w:p w:rsidR="00172E68" w:rsidRDefault="00172E68" w:rsidP="00172E68">
      <w:pPr>
        <w:pStyle w:val="ListParagraph"/>
        <w:numPr>
          <w:ilvl w:val="0"/>
          <w:numId w:val="6"/>
        </w:numPr>
      </w:pPr>
      <w:r>
        <w:t>Basketballs</w:t>
      </w:r>
    </w:p>
    <w:p w:rsidR="00172E68" w:rsidRDefault="00172E68" w:rsidP="00172E68">
      <w:pPr>
        <w:pStyle w:val="ListParagraph"/>
        <w:numPr>
          <w:ilvl w:val="0"/>
          <w:numId w:val="6"/>
        </w:numPr>
      </w:pPr>
      <w:r>
        <w:t>Hoops</w:t>
      </w:r>
    </w:p>
    <w:p w:rsidR="00172E68" w:rsidRDefault="00172E68" w:rsidP="00172E68">
      <w:pPr>
        <w:pStyle w:val="ListParagraph"/>
        <w:numPr>
          <w:ilvl w:val="0"/>
          <w:numId w:val="6"/>
        </w:numPr>
      </w:pPr>
      <w:r>
        <w:t xml:space="preserve">Music </w:t>
      </w:r>
    </w:p>
    <w:p w:rsidR="00172E68" w:rsidRDefault="00172E68" w:rsidP="00172E68">
      <w:pPr>
        <w:rPr>
          <w:b/>
        </w:rPr>
      </w:pPr>
      <w:r>
        <w:rPr>
          <w:b/>
        </w:rPr>
        <w:t>Safety:</w:t>
      </w:r>
    </w:p>
    <w:p w:rsidR="00172E68" w:rsidRPr="00172E68" w:rsidRDefault="00172E68" w:rsidP="00172E68">
      <w:pPr>
        <w:pStyle w:val="ListParagraph"/>
        <w:numPr>
          <w:ilvl w:val="0"/>
          <w:numId w:val="7"/>
        </w:numPr>
        <w:rPr>
          <w:b/>
        </w:rPr>
      </w:pPr>
      <w:r>
        <w:t>Minimal physical contact (most physical contact is against the rules in basketball the way that it is)</w:t>
      </w:r>
    </w:p>
    <w:p w:rsidR="00172E68" w:rsidRPr="00E67705" w:rsidRDefault="00172E68" w:rsidP="00172E68">
      <w:pPr>
        <w:pStyle w:val="ListParagraph"/>
        <w:numPr>
          <w:ilvl w:val="0"/>
          <w:numId w:val="7"/>
        </w:numPr>
        <w:rPr>
          <w:b/>
        </w:rPr>
      </w:pPr>
      <w:r>
        <w:t>Positive comments (there is a zero-tolerance policy when it comes to bullying, physically or emotionally</w:t>
      </w:r>
      <w:r w:rsidR="00E67705">
        <w:t>)</w:t>
      </w:r>
    </w:p>
    <w:p w:rsidR="00E67705" w:rsidRPr="00EF3E2C" w:rsidRDefault="00E67705" w:rsidP="00172E68">
      <w:pPr>
        <w:pStyle w:val="ListParagraph"/>
        <w:numPr>
          <w:ilvl w:val="0"/>
          <w:numId w:val="7"/>
        </w:numPr>
        <w:rPr>
          <w:b/>
        </w:rPr>
      </w:pPr>
      <w:r>
        <w:t>Follow all rules for every drill, every time</w:t>
      </w:r>
    </w:p>
    <w:p w:rsidR="00EF3E2C" w:rsidRPr="00E92370" w:rsidRDefault="00EF3E2C" w:rsidP="00172E68">
      <w:pPr>
        <w:pStyle w:val="ListParagraph"/>
        <w:numPr>
          <w:ilvl w:val="0"/>
          <w:numId w:val="7"/>
        </w:numPr>
        <w:rPr>
          <w:b/>
        </w:rPr>
      </w:pPr>
      <w:r>
        <w:t>Buffer-zone (if cones are needed, set up giving at least 10 feet between stations; all other drills will use lines on the floor as buffer-zone)</w:t>
      </w:r>
    </w:p>
    <w:p w:rsidR="00E92370" w:rsidRDefault="00E92370" w:rsidP="00E92370">
      <w:pPr>
        <w:rPr>
          <w:b/>
        </w:rPr>
      </w:pPr>
      <w:r>
        <w:rPr>
          <w:b/>
        </w:rPr>
        <w:t>Strategies</w:t>
      </w:r>
      <w:r w:rsidR="00BC4C37">
        <w:rPr>
          <w:b/>
        </w:rPr>
        <w:t xml:space="preserve"> and management</w:t>
      </w:r>
      <w:r>
        <w:rPr>
          <w:b/>
        </w:rPr>
        <w:t>:</w:t>
      </w:r>
    </w:p>
    <w:p w:rsidR="00E92370" w:rsidRPr="00E92370" w:rsidRDefault="00E92370" w:rsidP="00E92370">
      <w:pPr>
        <w:pStyle w:val="ListParagraph"/>
        <w:numPr>
          <w:ilvl w:val="0"/>
          <w:numId w:val="8"/>
        </w:numPr>
        <w:rPr>
          <w:b/>
        </w:rPr>
      </w:pPr>
      <w:r>
        <w:t>Start-stop signal- music (when music starts, activity starts; when music stops, activity stops and attention is turned toward teacher)</w:t>
      </w:r>
    </w:p>
    <w:p w:rsidR="00E92370" w:rsidRPr="00954D6B" w:rsidRDefault="00E92370" w:rsidP="00E92370">
      <w:pPr>
        <w:pStyle w:val="ListParagraph"/>
        <w:numPr>
          <w:ilvl w:val="0"/>
          <w:numId w:val="8"/>
        </w:numPr>
        <w:rPr>
          <w:b/>
        </w:rPr>
      </w:pPr>
      <w:r>
        <w:lastRenderedPageBreak/>
        <w:t>Explanation of activity- students in semi-circle (never full-circle as one should be able to see all students at all times; lined up on a line may be used for small classes)</w:t>
      </w:r>
    </w:p>
    <w:p w:rsidR="00E669B5" w:rsidRPr="002A3BC7" w:rsidRDefault="00954D6B" w:rsidP="002A3BC7">
      <w:pPr>
        <w:pStyle w:val="ListParagraph"/>
        <w:numPr>
          <w:ilvl w:val="0"/>
          <w:numId w:val="8"/>
        </w:numPr>
        <w:rPr>
          <w:b/>
        </w:rPr>
      </w:pPr>
      <w:r>
        <w:t>The warm-up activity will consist of a light 2 minute jog around the gym followed by 2 minutes of shooting basketballs.</w:t>
      </w:r>
    </w:p>
    <w:p w:rsidR="00E669B5" w:rsidRPr="00E669B5" w:rsidRDefault="00E669B5" w:rsidP="00E669B5">
      <w:pPr>
        <w:pStyle w:val="ListParagraph"/>
        <w:jc w:val="center"/>
        <w:rPr>
          <w:rFonts w:cs="Times New Roman"/>
          <w:b/>
          <w:color w:val="auto"/>
        </w:rPr>
      </w:pPr>
      <w:r w:rsidRPr="00E669B5">
        <w:rPr>
          <w:rFonts w:eastAsia="Calibri" w:cs="Times New Roman"/>
          <w:b/>
          <w:color w:val="auto"/>
          <w:sz w:val="28"/>
        </w:rPr>
        <w:t>Block Plan</w:t>
      </w:r>
    </w:p>
    <w:tbl>
      <w:tblPr>
        <w:tblW w:w="0" w:type="auto"/>
        <w:tblInd w:w="198" w:type="dxa"/>
        <w:tblCellMar>
          <w:left w:w="10" w:type="dxa"/>
          <w:right w:w="10" w:type="dxa"/>
        </w:tblCellMar>
        <w:tblLook w:val="0000" w:firstRow="0" w:lastRow="0" w:firstColumn="0" w:lastColumn="0" w:noHBand="0" w:noVBand="0"/>
      </w:tblPr>
      <w:tblGrid>
        <w:gridCol w:w="3026"/>
        <w:gridCol w:w="3057"/>
        <w:gridCol w:w="3069"/>
      </w:tblGrid>
      <w:tr w:rsidR="00E77D6B" w:rsidRPr="00E669B5" w:rsidTr="0048733C">
        <w:tc>
          <w:tcPr>
            <w:tcW w:w="3184" w:type="dxa"/>
            <w:tcBorders>
              <w:top w:val="single" w:sz="4" w:space="0" w:color="000000"/>
              <w:left w:val="single" w:sz="4" w:space="0" w:color="000000"/>
              <w:bottom w:val="single" w:sz="4" w:space="0" w:color="000000"/>
              <w:right w:val="single" w:sz="4" w:space="0" w:color="000000"/>
            </w:tcBorders>
            <w:shd w:val="clear" w:color="auto" w:fill="8DB3E2"/>
            <w:tcMar>
              <w:left w:w="114" w:type="dxa"/>
              <w:right w:w="114" w:type="dxa"/>
            </w:tcMar>
          </w:tcPr>
          <w:p w:rsidR="00E669B5" w:rsidRPr="00E669B5" w:rsidRDefault="00E669B5" w:rsidP="00E77D6B">
            <w:pPr>
              <w:spacing w:after="0" w:line="240" w:lineRule="auto"/>
              <w:jc w:val="center"/>
              <w:rPr>
                <w:rFonts w:eastAsia="Calibri" w:cs="Times New Roman"/>
              </w:rPr>
            </w:pPr>
            <w:r w:rsidRPr="00E669B5">
              <w:rPr>
                <w:rFonts w:eastAsia="Calibri" w:cs="Times New Roman"/>
                <w:b/>
              </w:rPr>
              <w:t>Day 1</w:t>
            </w:r>
          </w:p>
        </w:tc>
        <w:tc>
          <w:tcPr>
            <w:tcW w:w="3184" w:type="dxa"/>
            <w:tcBorders>
              <w:top w:val="single" w:sz="4" w:space="0" w:color="000000"/>
              <w:left w:val="single" w:sz="4" w:space="0" w:color="000000"/>
              <w:bottom w:val="single" w:sz="4" w:space="0" w:color="000000"/>
              <w:right w:val="single" w:sz="4" w:space="0" w:color="000000"/>
            </w:tcBorders>
            <w:shd w:val="clear" w:color="auto" w:fill="8DB3E2"/>
            <w:tcMar>
              <w:left w:w="114" w:type="dxa"/>
              <w:right w:w="114" w:type="dxa"/>
            </w:tcMar>
          </w:tcPr>
          <w:p w:rsidR="00E669B5" w:rsidRPr="00E669B5" w:rsidRDefault="00E669B5" w:rsidP="00E77D6B">
            <w:pPr>
              <w:spacing w:after="0" w:line="240" w:lineRule="auto"/>
              <w:jc w:val="center"/>
              <w:rPr>
                <w:rFonts w:eastAsia="Calibri" w:cs="Times New Roman"/>
              </w:rPr>
            </w:pPr>
            <w:r w:rsidRPr="00E669B5">
              <w:rPr>
                <w:rFonts w:eastAsia="Calibri" w:cs="Times New Roman"/>
                <w:b/>
              </w:rPr>
              <w:t>Day 2</w:t>
            </w:r>
          </w:p>
        </w:tc>
        <w:tc>
          <w:tcPr>
            <w:tcW w:w="3184" w:type="dxa"/>
            <w:tcBorders>
              <w:top w:val="single" w:sz="4" w:space="0" w:color="000000"/>
              <w:left w:val="single" w:sz="4" w:space="0" w:color="000000"/>
              <w:bottom w:val="single" w:sz="4" w:space="0" w:color="000000"/>
              <w:right w:val="single" w:sz="4" w:space="0" w:color="000000"/>
            </w:tcBorders>
            <w:shd w:val="clear" w:color="auto" w:fill="8DB3E2"/>
            <w:tcMar>
              <w:left w:w="114" w:type="dxa"/>
              <w:right w:w="114" w:type="dxa"/>
            </w:tcMar>
          </w:tcPr>
          <w:p w:rsidR="00E669B5" w:rsidRPr="00E669B5" w:rsidRDefault="00E669B5" w:rsidP="00E77D6B">
            <w:pPr>
              <w:spacing w:after="0" w:line="240" w:lineRule="auto"/>
              <w:jc w:val="center"/>
              <w:rPr>
                <w:rFonts w:eastAsia="Calibri" w:cs="Times New Roman"/>
              </w:rPr>
            </w:pPr>
            <w:r w:rsidRPr="00E669B5">
              <w:rPr>
                <w:rFonts w:eastAsia="Calibri" w:cs="Times New Roman"/>
                <w:b/>
              </w:rPr>
              <w:t>Day 3</w:t>
            </w:r>
          </w:p>
        </w:tc>
      </w:tr>
      <w:tr w:rsidR="00E77D6B" w:rsidRPr="00E669B5" w:rsidTr="0048733C">
        <w:tc>
          <w:tcPr>
            <w:tcW w:w="3184" w:type="dxa"/>
            <w:tcBorders>
              <w:top w:val="single" w:sz="4" w:space="0" w:color="000000"/>
              <w:left w:val="single" w:sz="4" w:space="0" w:color="000000"/>
              <w:bottom w:val="single" w:sz="4" w:space="0" w:color="000000"/>
              <w:right w:val="single" w:sz="4" w:space="0" w:color="000000"/>
            </w:tcBorders>
            <w:shd w:val="clear" w:color="auto" w:fill="E1EBF7"/>
            <w:tcMar>
              <w:left w:w="114" w:type="dxa"/>
              <w:right w:w="114" w:type="dxa"/>
            </w:tcMar>
          </w:tcPr>
          <w:p w:rsidR="00E669B5" w:rsidRPr="00E669B5" w:rsidRDefault="00E669B5" w:rsidP="00E77D6B">
            <w:pPr>
              <w:spacing w:after="0" w:line="240" w:lineRule="auto"/>
              <w:rPr>
                <w:rFonts w:cs="Times New Roman"/>
                <w:b/>
              </w:rPr>
            </w:pPr>
            <w:r w:rsidRPr="00E669B5">
              <w:rPr>
                <w:rFonts w:cs="Times New Roman"/>
                <w:b/>
              </w:rPr>
              <w:t>Passing, shooting, and dribbling stations</w:t>
            </w:r>
          </w:p>
          <w:p w:rsidR="00E669B5" w:rsidRPr="00E669B5" w:rsidRDefault="00E669B5" w:rsidP="00E77D6B">
            <w:pPr>
              <w:spacing w:after="0" w:line="240" w:lineRule="auto"/>
              <w:rPr>
                <w:rFonts w:cs="Times New Roman"/>
              </w:rPr>
            </w:pPr>
          </w:p>
          <w:p w:rsidR="00E669B5" w:rsidRPr="00E669B5" w:rsidRDefault="00E669B5" w:rsidP="00E77D6B">
            <w:pPr>
              <w:spacing w:after="0" w:line="240" w:lineRule="auto"/>
              <w:rPr>
                <w:rFonts w:cs="Times New Roman"/>
                <w:b/>
              </w:rPr>
            </w:pPr>
            <w:r w:rsidRPr="00E669B5">
              <w:rPr>
                <w:rFonts w:cs="Times New Roman"/>
                <w:b/>
              </w:rPr>
              <w:t>Activities:</w:t>
            </w:r>
          </w:p>
          <w:p w:rsidR="00E669B5" w:rsidRPr="00E669B5" w:rsidRDefault="00E669B5" w:rsidP="00E77D6B">
            <w:pPr>
              <w:spacing w:after="0" w:line="240" w:lineRule="auto"/>
              <w:rPr>
                <w:rFonts w:cs="Times New Roman"/>
              </w:rPr>
            </w:pPr>
            <w:r w:rsidRPr="00E669B5">
              <w:rPr>
                <w:rFonts w:cs="Times New Roman"/>
              </w:rPr>
              <w:t>3-person weave</w:t>
            </w:r>
          </w:p>
          <w:p w:rsidR="00E669B5" w:rsidRPr="00E669B5" w:rsidRDefault="00E669B5" w:rsidP="00E77D6B">
            <w:pPr>
              <w:spacing w:after="0" w:line="240" w:lineRule="auto"/>
              <w:rPr>
                <w:rFonts w:cs="Times New Roman"/>
              </w:rPr>
            </w:pPr>
            <w:r w:rsidRPr="00E669B5">
              <w:rPr>
                <w:rFonts w:cs="Times New Roman"/>
              </w:rPr>
              <w:t>Dribble knock-out</w:t>
            </w:r>
          </w:p>
          <w:p w:rsidR="00E669B5" w:rsidRPr="00E669B5" w:rsidRDefault="00E669B5" w:rsidP="00E77D6B">
            <w:pPr>
              <w:spacing w:after="0" w:line="240" w:lineRule="auto"/>
              <w:rPr>
                <w:rFonts w:eastAsia="Calibri" w:cs="Times New Roman"/>
              </w:rPr>
            </w:pPr>
            <w:r w:rsidRPr="00E669B5">
              <w:rPr>
                <w:rFonts w:cs="Times New Roman"/>
              </w:rPr>
              <w:t>Around the world</w:t>
            </w:r>
          </w:p>
        </w:tc>
        <w:tc>
          <w:tcPr>
            <w:tcW w:w="3184" w:type="dxa"/>
            <w:tcBorders>
              <w:top w:val="single" w:sz="4" w:space="0" w:color="000000"/>
              <w:left w:val="single" w:sz="4" w:space="0" w:color="000000"/>
              <w:bottom w:val="single" w:sz="4" w:space="0" w:color="000000"/>
              <w:right w:val="single" w:sz="4" w:space="0" w:color="000000"/>
            </w:tcBorders>
            <w:shd w:val="clear" w:color="auto" w:fill="E1EBF7"/>
            <w:tcMar>
              <w:left w:w="114" w:type="dxa"/>
              <w:right w:w="114" w:type="dxa"/>
            </w:tcMar>
          </w:tcPr>
          <w:p w:rsidR="00E669B5" w:rsidRPr="00E669B5" w:rsidRDefault="00E669B5" w:rsidP="00E77D6B">
            <w:pPr>
              <w:spacing w:after="0" w:line="240" w:lineRule="auto"/>
              <w:rPr>
                <w:rFonts w:eastAsia="Calibri" w:cs="Times New Roman"/>
                <w:b/>
              </w:rPr>
            </w:pPr>
            <w:r w:rsidRPr="00E669B5">
              <w:rPr>
                <w:rFonts w:eastAsia="Calibri" w:cs="Times New Roman"/>
                <w:b/>
              </w:rPr>
              <w:t>Passing, dribbling, and shooting game</w:t>
            </w:r>
          </w:p>
          <w:p w:rsidR="00E669B5" w:rsidRPr="00E669B5" w:rsidRDefault="00E669B5" w:rsidP="00E77D6B">
            <w:pPr>
              <w:spacing w:after="0" w:line="240" w:lineRule="auto"/>
              <w:rPr>
                <w:rFonts w:eastAsia="Calibri" w:cs="Times New Roman"/>
                <w:b/>
              </w:rPr>
            </w:pPr>
          </w:p>
          <w:p w:rsidR="00E669B5" w:rsidRPr="00E669B5" w:rsidRDefault="00E669B5" w:rsidP="00E77D6B">
            <w:pPr>
              <w:spacing w:after="0" w:line="240" w:lineRule="auto"/>
              <w:rPr>
                <w:rFonts w:eastAsia="Calibri" w:cs="Times New Roman"/>
                <w:b/>
              </w:rPr>
            </w:pPr>
            <w:r w:rsidRPr="00E669B5">
              <w:rPr>
                <w:rFonts w:eastAsia="Calibri" w:cs="Times New Roman"/>
                <w:b/>
              </w:rPr>
              <w:t>Activities:</w:t>
            </w:r>
          </w:p>
          <w:p w:rsidR="00E669B5" w:rsidRPr="00E669B5" w:rsidRDefault="00E669B5" w:rsidP="00E77D6B">
            <w:pPr>
              <w:spacing w:after="0" w:line="240" w:lineRule="auto"/>
              <w:rPr>
                <w:rFonts w:eastAsia="Calibri" w:cs="Times New Roman"/>
                <w:b/>
              </w:rPr>
            </w:pPr>
            <w:r w:rsidRPr="00E669B5">
              <w:rPr>
                <w:rFonts w:cs="Times New Roman"/>
              </w:rPr>
              <w:t>“Pass, shoot, and score more”</w:t>
            </w:r>
          </w:p>
        </w:tc>
        <w:tc>
          <w:tcPr>
            <w:tcW w:w="3184" w:type="dxa"/>
            <w:tcBorders>
              <w:top w:val="single" w:sz="4" w:space="0" w:color="000000"/>
              <w:left w:val="single" w:sz="4" w:space="0" w:color="000000"/>
              <w:bottom w:val="single" w:sz="4" w:space="0" w:color="000000"/>
              <w:right w:val="single" w:sz="4" w:space="0" w:color="000000"/>
            </w:tcBorders>
            <w:shd w:val="clear" w:color="auto" w:fill="E1EBF7"/>
            <w:tcMar>
              <w:left w:w="114" w:type="dxa"/>
              <w:right w:w="114" w:type="dxa"/>
            </w:tcMar>
          </w:tcPr>
          <w:p w:rsidR="00E669B5" w:rsidRDefault="00E669B5" w:rsidP="00E77D6B">
            <w:pPr>
              <w:spacing w:after="0" w:line="240" w:lineRule="auto"/>
              <w:rPr>
                <w:rFonts w:eastAsia="Calibri" w:cs="Times New Roman"/>
                <w:b/>
              </w:rPr>
            </w:pPr>
            <w:r>
              <w:rPr>
                <w:rFonts w:eastAsia="Calibri" w:cs="Times New Roman"/>
                <w:b/>
              </w:rPr>
              <w:t>Offensive strategies</w:t>
            </w:r>
          </w:p>
          <w:p w:rsidR="00E669B5" w:rsidRDefault="00E669B5" w:rsidP="00E77D6B">
            <w:pPr>
              <w:spacing w:after="0" w:line="240" w:lineRule="auto"/>
              <w:rPr>
                <w:rFonts w:eastAsia="Calibri" w:cs="Times New Roman"/>
                <w:b/>
              </w:rPr>
            </w:pPr>
          </w:p>
          <w:p w:rsidR="00E669B5" w:rsidRDefault="00E669B5" w:rsidP="00E77D6B">
            <w:pPr>
              <w:spacing w:after="0" w:line="240" w:lineRule="auto"/>
              <w:rPr>
                <w:rFonts w:eastAsia="Calibri" w:cs="Times New Roman"/>
                <w:b/>
              </w:rPr>
            </w:pPr>
            <w:r>
              <w:rPr>
                <w:rFonts w:eastAsia="Calibri" w:cs="Times New Roman"/>
                <w:b/>
              </w:rPr>
              <w:t>Activities:</w:t>
            </w:r>
          </w:p>
          <w:p w:rsidR="00E669B5" w:rsidRDefault="00E669B5" w:rsidP="00E77D6B">
            <w:pPr>
              <w:spacing w:after="0" w:line="240" w:lineRule="auto"/>
              <w:rPr>
                <w:rFonts w:eastAsia="Calibri" w:cs="Times New Roman"/>
              </w:rPr>
            </w:pPr>
            <w:r>
              <w:rPr>
                <w:rFonts w:eastAsia="Calibri" w:cs="Times New Roman"/>
              </w:rPr>
              <w:t>Give-and-go station</w:t>
            </w:r>
          </w:p>
          <w:p w:rsidR="00E669B5" w:rsidRPr="00E669B5" w:rsidRDefault="00E669B5" w:rsidP="00E77D6B">
            <w:pPr>
              <w:spacing w:after="0" w:line="240" w:lineRule="auto"/>
              <w:rPr>
                <w:rFonts w:eastAsia="Calibri" w:cs="Times New Roman"/>
              </w:rPr>
            </w:pPr>
            <w:r>
              <w:rPr>
                <w:rFonts w:eastAsia="Calibri" w:cs="Times New Roman"/>
              </w:rPr>
              <w:t>Pick-and-roll station</w:t>
            </w:r>
          </w:p>
        </w:tc>
      </w:tr>
      <w:tr w:rsidR="00E77D6B" w:rsidRPr="00E669B5" w:rsidTr="0048733C">
        <w:tc>
          <w:tcPr>
            <w:tcW w:w="3184" w:type="dxa"/>
            <w:tcBorders>
              <w:top w:val="single" w:sz="4" w:space="0" w:color="000000"/>
              <w:left w:val="single" w:sz="4" w:space="0" w:color="000000"/>
              <w:bottom w:val="single" w:sz="4" w:space="0" w:color="000000"/>
              <w:right w:val="single" w:sz="4" w:space="0" w:color="000000"/>
            </w:tcBorders>
            <w:shd w:val="clear" w:color="auto" w:fill="8DB3E2"/>
            <w:tcMar>
              <w:left w:w="114" w:type="dxa"/>
              <w:right w:w="114" w:type="dxa"/>
            </w:tcMar>
          </w:tcPr>
          <w:p w:rsidR="00E669B5" w:rsidRPr="00E669B5" w:rsidRDefault="00E669B5" w:rsidP="00E77D6B">
            <w:pPr>
              <w:spacing w:after="0" w:line="240" w:lineRule="auto"/>
              <w:jc w:val="center"/>
              <w:rPr>
                <w:rFonts w:eastAsia="Calibri" w:cs="Times New Roman"/>
              </w:rPr>
            </w:pPr>
            <w:r w:rsidRPr="00E669B5">
              <w:rPr>
                <w:rFonts w:eastAsia="Calibri" w:cs="Times New Roman"/>
                <w:b/>
              </w:rPr>
              <w:t>Day 4</w:t>
            </w:r>
          </w:p>
        </w:tc>
        <w:tc>
          <w:tcPr>
            <w:tcW w:w="3184" w:type="dxa"/>
            <w:tcBorders>
              <w:top w:val="single" w:sz="4" w:space="0" w:color="000000"/>
              <w:left w:val="single" w:sz="4" w:space="0" w:color="000000"/>
              <w:bottom w:val="single" w:sz="4" w:space="0" w:color="000000"/>
              <w:right w:val="single" w:sz="4" w:space="0" w:color="000000"/>
            </w:tcBorders>
            <w:shd w:val="clear" w:color="auto" w:fill="8DB3E2"/>
            <w:tcMar>
              <w:left w:w="114" w:type="dxa"/>
              <w:right w:w="114" w:type="dxa"/>
            </w:tcMar>
          </w:tcPr>
          <w:p w:rsidR="00E669B5" w:rsidRPr="00E669B5" w:rsidRDefault="00E669B5" w:rsidP="00E77D6B">
            <w:pPr>
              <w:spacing w:after="0" w:line="240" w:lineRule="auto"/>
              <w:jc w:val="center"/>
              <w:rPr>
                <w:rFonts w:eastAsia="Calibri" w:cs="Times New Roman"/>
              </w:rPr>
            </w:pPr>
            <w:r w:rsidRPr="00E669B5">
              <w:rPr>
                <w:rFonts w:eastAsia="Calibri" w:cs="Times New Roman"/>
                <w:b/>
              </w:rPr>
              <w:t>Day 5</w:t>
            </w:r>
          </w:p>
        </w:tc>
        <w:tc>
          <w:tcPr>
            <w:tcW w:w="3184" w:type="dxa"/>
            <w:tcBorders>
              <w:top w:val="single" w:sz="4" w:space="0" w:color="000000"/>
              <w:left w:val="single" w:sz="4" w:space="0" w:color="000000"/>
              <w:bottom w:val="single" w:sz="4" w:space="0" w:color="000000"/>
              <w:right w:val="single" w:sz="4" w:space="0" w:color="000000"/>
            </w:tcBorders>
            <w:shd w:val="clear" w:color="auto" w:fill="8DB3E2"/>
            <w:tcMar>
              <w:left w:w="114" w:type="dxa"/>
              <w:right w:w="114" w:type="dxa"/>
            </w:tcMar>
          </w:tcPr>
          <w:p w:rsidR="00E669B5" w:rsidRPr="00E669B5" w:rsidRDefault="00E669B5" w:rsidP="00E77D6B">
            <w:pPr>
              <w:spacing w:after="0" w:line="240" w:lineRule="auto"/>
              <w:jc w:val="center"/>
              <w:rPr>
                <w:rFonts w:eastAsia="Calibri" w:cs="Times New Roman"/>
              </w:rPr>
            </w:pPr>
            <w:r w:rsidRPr="00E669B5">
              <w:rPr>
                <w:rFonts w:eastAsia="Calibri" w:cs="Times New Roman"/>
                <w:b/>
              </w:rPr>
              <w:t>Day 6</w:t>
            </w:r>
          </w:p>
        </w:tc>
      </w:tr>
      <w:tr w:rsidR="00E77D6B" w:rsidRPr="00E669B5" w:rsidTr="002A3BC7">
        <w:trPr>
          <w:trHeight w:val="2555"/>
        </w:trPr>
        <w:tc>
          <w:tcPr>
            <w:tcW w:w="3184" w:type="dxa"/>
            <w:tcBorders>
              <w:top w:val="single" w:sz="4" w:space="0" w:color="000000"/>
              <w:left w:val="single" w:sz="4" w:space="0" w:color="000000"/>
              <w:bottom w:val="single" w:sz="4" w:space="0" w:color="000000"/>
              <w:right w:val="single" w:sz="4" w:space="0" w:color="000000"/>
            </w:tcBorders>
            <w:shd w:val="clear" w:color="auto" w:fill="E1EBF7"/>
            <w:tcMar>
              <w:left w:w="114" w:type="dxa"/>
              <w:right w:w="114" w:type="dxa"/>
            </w:tcMar>
          </w:tcPr>
          <w:p w:rsidR="00E669B5" w:rsidRDefault="00E77D6B" w:rsidP="00E77D6B">
            <w:pPr>
              <w:spacing w:after="0" w:line="240" w:lineRule="auto"/>
              <w:rPr>
                <w:rFonts w:eastAsia="Calibri" w:cs="Times New Roman"/>
                <w:b/>
              </w:rPr>
            </w:pPr>
            <w:r>
              <w:rPr>
                <w:rFonts w:eastAsia="Calibri" w:cs="Times New Roman"/>
                <w:b/>
              </w:rPr>
              <w:t>Defensive Strategies</w:t>
            </w:r>
          </w:p>
          <w:p w:rsidR="00E77D6B" w:rsidRDefault="00E77D6B" w:rsidP="00E77D6B">
            <w:pPr>
              <w:spacing w:after="0" w:line="240" w:lineRule="auto"/>
              <w:rPr>
                <w:rFonts w:eastAsia="Calibri" w:cs="Times New Roman"/>
                <w:b/>
              </w:rPr>
            </w:pPr>
          </w:p>
          <w:p w:rsidR="00E77D6B" w:rsidRDefault="00E77D6B" w:rsidP="00E77D6B">
            <w:pPr>
              <w:spacing w:after="0" w:line="240" w:lineRule="auto"/>
              <w:rPr>
                <w:rFonts w:eastAsia="Calibri" w:cs="Times New Roman"/>
                <w:b/>
              </w:rPr>
            </w:pPr>
            <w:r>
              <w:rPr>
                <w:rFonts w:eastAsia="Calibri" w:cs="Times New Roman"/>
                <w:b/>
              </w:rPr>
              <w:t>Activities:</w:t>
            </w:r>
          </w:p>
          <w:p w:rsidR="00E77D6B" w:rsidRDefault="00E77D6B" w:rsidP="00E77D6B">
            <w:pPr>
              <w:spacing w:after="0" w:line="240" w:lineRule="auto"/>
              <w:rPr>
                <w:rFonts w:eastAsia="Calibri" w:cs="Times New Roman"/>
              </w:rPr>
            </w:pPr>
            <w:r>
              <w:rPr>
                <w:rFonts w:eastAsia="Calibri" w:cs="Times New Roman"/>
              </w:rPr>
              <w:t>Zone defense</w:t>
            </w:r>
          </w:p>
          <w:p w:rsidR="00E77D6B" w:rsidRPr="00E77D6B" w:rsidRDefault="00E77D6B" w:rsidP="00E77D6B">
            <w:pPr>
              <w:spacing w:after="0" w:line="240" w:lineRule="auto"/>
              <w:rPr>
                <w:rFonts w:eastAsia="Calibri" w:cs="Times New Roman"/>
              </w:rPr>
            </w:pPr>
            <w:r>
              <w:rPr>
                <w:rFonts w:eastAsia="Calibri" w:cs="Times New Roman"/>
              </w:rPr>
              <w:t>Person-to-person defense</w:t>
            </w:r>
          </w:p>
        </w:tc>
        <w:tc>
          <w:tcPr>
            <w:tcW w:w="3184" w:type="dxa"/>
            <w:tcBorders>
              <w:top w:val="single" w:sz="4" w:space="0" w:color="000000"/>
              <w:left w:val="single" w:sz="4" w:space="0" w:color="000000"/>
              <w:bottom w:val="single" w:sz="4" w:space="0" w:color="000000"/>
              <w:right w:val="single" w:sz="4" w:space="0" w:color="000000"/>
            </w:tcBorders>
            <w:shd w:val="clear" w:color="auto" w:fill="E1EBF7"/>
            <w:tcMar>
              <w:left w:w="114" w:type="dxa"/>
              <w:right w:w="114" w:type="dxa"/>
            </w:tcMar>
          </w:tcPr>
          <w:p w:rsidR="00E77D6B" w:rsidRPr="00E669B5" w:rsidRDefault="00E77D6B" w:rsidP="00E77D6B">
            <w:pPr>
              <w:spacing w:after="0" w:line="240" w:lineRule="auto"/>
              <w:rPr>
                <w:rFonts w:cs="Times New Roman"/>
              </w:rPr>
            </w:pPr>
            <w:r w:rsidRPr="00E77D6B">
              <w:rPr>
                <w:b/>
              </w:rPr>
              <w:t>Review of fundamentals and strategies</w:t>
            </w:r>
            <w:r>
              <w:rPr>
                <w:b/>
              </w:rPr>
              <w:br/>
            </w:r>
            <w:r>
              <w:rPr>
                <w:b/>
              </w:rPr>
              <w:br/>
              <w:t>Activities:</w:t>
            </w:r>
            <w:r>
              <w:rPr>
                <w:b/>
              </w:rPr>
              <w:br/>
            </w:r>
            <w:r w:rsidRPr="00E669B5">
              <w:rPr>
                <w:rFonts w:cs="Times New Roman"/>
              </w:rPr>
              <w:t>3-person weave</w:t>
            </w:r>
          </w:p>
          <w:p w:rsidR="00E77D6B" w:rsidRPr="00E669B5" w:rsidRDefault="00E77D6B" w:rsidP="00E77D6B">
            <w:pPr>
              <w:spacing w:after="0" w:line="240" w:lineRule="auto"/>
              <w:rPr>
                <w:rFonts w:cs="Times New Roman"/>
              </w:rPr>
            </w:pPr>
            <w:r w:rsidRPr="00E669B5">
              <w:rPr>
                <w:rFonts w:cs="Times New Roman"/>
              </w:rPr>
              <w:t>Dribble knock-out</w:t>
            </w:r>
          </w:p>
          <w:p w:rsidR="00E669B5" w:rsidRPr="002A3BC7" w:rsidRDefault="00E77D6B" w:rsidP="002A3BC7">
            <w:pPr>
              <w:spacing w:line="240" w:lineRule="auto"/>
              <w:rPr>
                <w:rFonts w:cs="Times New Roman"/>
              </w:rPr>
            </w:pPr>
            <w:r w:rsidRPr="00E669B5">
              <w:rPr>
                <w:rFonts w:cs="Times New Roman"/>
              </w:rPr>
              <w:t>Around the world</w:t>
            </w:r>
            <w:r>
              <w:rPr>
                <w:rFonts w:cs="Times New Roman"/>
              </w:rPr>
              <w:br/>
            </w:r>
            <w:r w:rsidRPr="00E669B5">
              <w:rPr>
                <w:rFonts w:cs="Times New Roman"/>
              </w:rPr>
              <w:t>“Pass, shoot, and score more”</w:t>
            </w:r>
          </w:p>
        </w:tc>
        <w:tc>
          <w:tcPr>
            <w:tcW w:w="3184" w:type="dxa"/>
            <w:tcBorders>
              <w:top w:val="single" w:sz="4" w:space="0" w:color="000000"/>
              <w:left w:val="single" w:sz="4" w:space="0" w:color="000000"/>
              <w:bottom w:val="single" w:sz="4" w:space="0" w:color="000000"/>
              <w:right w:val="single" w:sz="4" w:space="0" w:color="000000"/>
            </w:tcBorders>
            <w:shd w:val="clear" w:color="auto" w:fill="E1EBF7"/>
            <w:tcMar>
              <w:left w:w="114" w:type="dxa"/>
              <w:right w:w="114" w:type="dxa"/>
            </w:tcMar>
          </w:tcPr>
          <w:p w:rsidR="0016014F" w:rsidRPr="00E669B5" w:rsidRDefault="0016014F" w:rsidP="0016014F">
            <w:pPr>
              <w:spacing w:after="0" w:line="240" w:lineRule="auto"/>
              <w:rPr>
                <w:rFonts w:cs="Times New Roman"/>
              </w:rPr>
            </w:pPr>
            <w:r>
              <w:rPr>
                <w:b/>
              </w:rPr>
              <w:t>Review of fundamentals and strategies</w:t>
            </w:r>
            <w:r>
              <w:rPr>
                <w:b/>
              </w:rPr>
              <w:br/>
            </w:r>
            <w:r>
              <w:rPr>
                <w:b/>
              </w:rPr>
              <w:br/>
            </w:r>
            <w:r>
              <w:rPr>
                <w:b/>
              </w:rPr>
              <w:t>Activities:</w:t>
            </w:r>
            <w:r>
              <w:rPr>
                <w:b/>
              </w:rPr>
              <w:br/>
            </w:r>
            <w:r w:rsidRPr="00E669B5">
              <w:rPr>
                <w:rFonts w:cs="Times New Roman"/>
              </w:rPr>
              <w:t>3-person weave</w:t>
            </w:r>
          </w:p>
          <w:p w:rsidR="0016014F" w:rsidRPr="00E669B5" w:rsidRDefault="0016014F" w:rsidP="0016014F">
            <w:pPr>
              <w:spacing w:after="0" w:line="240" w:lineRule="auto"/>
              <w:rPr>
                <w:rFonts w:cs="Times New Roman"/>
              </w:rPr>
            </w:pPr>
            <w:r w:rsidRPr="00E669B5">
              <w:rPr>
                <w:rFonts w:cs="Times New Roman"/>
              </w:rPr>
              <w:t>Dribble knock-out</w:t>
            </w:r>
          </w:p>
          <w:p w:rsidR="00E669B5" w:rsidRPr="002A3BC7" w:rsidRDefault="0016014F" w:rsidP="002A3BC7">
            <w:pPr>
              <w:spacing w:line="240" w:lineRule="auto"/>
              <w:rPr>
                <w:rFonts w:cs="Times New Roman"/>
              </w:rPr>
            </w:pPr>
            <w:r w:rsidRPr="00E669B5">
              <w:rPr>
                <w:rFonts w:cs="Times New Roman"/>
              </w:rPr>
              <w:t>Around the world</w:t>
            </w:r>
            <w:r>
              <w:rPr>
                <w:rFonts w:cs="Times New Roman"/>
              </w:rPr>
              <w:br/>
            </w:r>
            <w:r w:rsidRPr="00E669B5">
              <w:rPr>
                <w:rFonts w:cs="Times New Roman"/>
              </w:rPr>
              <w:t>“</w:t>
            </w:r>
            <w:r>
              <w:rPr>
                <w:rFonts w:cs="Times New Roman"/>
              </w:rPr>
              <w:t>Defense wins championships</w:t>
            </w:r>
            <w:r w:rsidRPr="00E669B5">
              <w:rPr>
                <w:rFonts w:cs="Times New Roman"/>
              </w:rPr>
              <w:t>”</w:t>
            </w:r>
          </w:p>
        </w:tc>
      </w:tr>
      <w:tr w:rsidR="00E77D6B" w:rsidRPr="00E669B5" w:rsidTr="0048733C">
        <w:tc>
          <w:tcPr>
            <w:tcW w:w="3184" w:type="dxa"/>
            <w:tcBorders>
              <w:top w:val="single" w:sz="4" w:space="0" w:color="000000"/>
              <w:left w:val="single" w:sz="4" w:space="0" w:color="000000"/>
              <w:bottom w:val="single" w:sz="4" w:space="0" w:color="000000"/>
              <w:right w:val="single" w:sz="4" w:space="0" w:color="000000"/>
            </w:tcBorders>
            <w:shd w:val="clear" w:color="auto" w:fill="8DB3E2"/>
            <w:tcMar>
              <w:left w:w="114" w:type="dxa"/>
              <w:right w:w="114" w:type="dxa"/>
            </w:tcMar>
          </w:tcPr>
          <w:p w:rsidR="00E669B5" w:rsidRPr="00E669B5" w:rsidRDefault="00E669B5" w:rsidP="00E77D6B">
            <w:pPr>
              <w:spacing w:after="0" w:line="240" w:lineRule="auto"/>
              <w:jc w:val="center"/>
              <w:rPr>
                <w:rFonts w:eastAsia="Calibri" w:cs="Times New Roman"/>
              </w:rPr>
            </w:pPr>
            <w:r w:rsidRPr="00E669B5">
              <w:rPr>
                <w:rFonts w:eastAsia="Calibri" w:cs="Times New Roman"/>
                <w:b/>
              </w:rPr>
              <w:t>Day 7</w:t>
            </w:r>
          </w:p>
        </w:tc>
        <w:tc>
          <w:tcPr>
            <w:tcW w:w="3184" w:type="dxa"/>
            <w:tcBorders>
              <w:top w:val="single" w:sz="4" w:space="0" w:color="000000"/>
              <w:left w:val="single" w:sz="4" w:space="0" w:color="000000"/>
              <w:bottom w:val="single" w:sz="4" w:space="0" w:color="000000"/>
              <w:right w:val="single" w:sz="4" w:space="0" w:color="000000"/>
            </w:tcBorders>
            <w:shd w:val="clear" w:color="auto" w:fill="8DB3E2"/>
            <w:tcMar>
              <w:left w:w="114" w:type="dxa"/>
              <w:right w:w="114" w:type="dxa"/>
            </w:tcMar>
          </w:tcPr>
          <w:p w:rsidR="00E669B5" w:rsidRPr="00E669B5" w:rsidRDefault="00E669B5" w:rsidP="00E77D6B">
            <w:pPr>
              <w:spacing w:after="0" w:line="240" w:lineRule="auto"/>
              <w:jc w:val="center"/>
              <w:rPr>
                <w:rFonts w:eastAsia="Calibri" w:cs="Times New Roman"/>
              </w:rPr>
            </w:pPr>
            <w:r w:rsidRPr="00E669B5">
              <w:rPr>
                <w:rFonts w:eastAsia="Calibri" w:cs="Times New Roman"/>
                <w:b/>
              </w:rPr>
              <w:t>Day 8</w:t>
            </w:r>
          </w:p>
        </w:tc>
        <w:tc>
          <w:tcPr>
            <w:tcW w:w="3184" w:type="dxa"/>
            <w:tcBorders>
              <w:top w:val="single" w:sz="4" w:space="0" w:color="000000"/>
              <w:left w:val="single" w:sz="4" w:space="0" w:color="000000"/>
              <w:bottom w:val="single" w:sz="4" w:space="0" w:color="000000"/>
              <w:right w:val="single" w:sz="4" w:space="0" w:color="000000"/>
            </w:tcBorders>
            <w:shd w:val="clear" w:color="auto" w:fill="8DB3E2"/>
            <w:tcMar>
              <w:left w:w="114" w:type="dxa"/>
              <w:right w:w="114" w:type="dxa"/>
            </w:tcMar>
          </w:tcPr>
          <w:p w:rsidR="00E669B5" w:rsidRPr="00E669B5" w:rsidRDefault="00E669B5" w:rsidP="00E77D6B">
            <w:pPr>
              <w:spacing w:after="0" w:line="240" w:lineRule="auto"/>
              <w:jc w:val="center"/>
              <w:rPr>
                <w:rFonts w:eastAsia="Calibri" w:cs="Times New Roman"/>
              </w:rPr>
            </w:pPr>
            <w:r w:rsidRPr="00E669B5">
              <w:rPr>
                <w:rFonts w:eastAsia="Calibri" w:cs="Times New Roman"/>
                <w:b/>
              </w:rPr>
              <w:t>Day 9</w:t>
            </w:r>
          </w:p>
        </w:tc>
      </w:tr>
      <w:tr w:rsidR="00E77D6B" w:rsidRPr="00E669B5" w:rsidTr="0048733C">
        <w:tc>
          <w:tcPr>
            <w:tcW w:w="3184" w:type="dxa"/>
            <w:tcBorders>
              <w:top w:val="single" w:sz="4" w:space="0" w:color="000000"/>
              <w:left w:val="single" w:sz="4" w:space="0" w:color="000000"/>
              <w:bottom w:val="single" w:sz="4" w:space="0" w:color="000000"/>
              <w:right w:val="single" w:sz="4" w:space="0" w:color="000000"/>
            </w:tcBorders>
            <w:shd w:val="clear" w:color="auto" w:fill="E1EBF7"/>
            <w:tcMar>
              <w:left w:w="114" w:type="dxa"/>
              <w:right w:w="114" w:type="dxa"/>
            </w:tcMar>
          </w:tcPr>
          <w:p w:rsidR="00E669B5" w:rsidRDefault="0016014F" w:rsidP="00E77D6B">
            <w:pPr>
              <w:spacing w:after="0" w:line="240" w:lineRule="auto"/>
              <w:rPr>
                <w:rFonts w:eastAsia="Calibri" w:cs="Times New Roman"/>
                <w:b/>
              </w:rPr>
            </w:pPr>
            <w:r>
              <w:rPr>
                <w:rFonts w:eastAsia="Calibri" w:cs="Times New Roman"/>
                <w:b/>
              </w:rPr>
              <w:t>Game Stations</w:t>
            </w:r>
          </w:p>
          <w:p w:rsidR="0016014F" w:rsidRDefault="0016014F" w:rsidP="00E77D6B">
            <w:pPr>
              <w:spacing w:after="0" w:line="240" w:lineRule="auto"/>
              <w:rPr>
                <w:rFonts w:eastAsia="Calibri" w:cs="Times New Roman"/>
                <w:b/>
              </w:rPr>
            </w:pPr>
          </w:p>
          <w:p w:rsidR="0016014F" w:rsidRDefault="0016014F" w:rsidP="00E77D6B">
            <w:pPr>
              <w:spacing w:after="0" w:line="240" w:lineRule="auto"/>
              <w:rPr>
                <w:rFonts w:eastAsia="Calibri" w:cs="Times New Roman"/>
                <w:b/>
              </w:rPr>
            </w:pPr>
            <w:r>
              <w:rPr>
                <w:rFonts w:eastAsia="Calibri" w:cs="Times New Roman"/>
                <w:b/>
              </w:rPr>
              <w:t>Activities:</w:t>
            </w:r>
          </w:p>
          <w:p w:rsidR="0016014F" w:rsidRDefault="0016014F" w:rsidP="00E77D6B">
            <w:pPr>
              <w:spacing w:after="0" w:line="240" w:lineRule="auto"/>
              <w:rPr>
                <w:rFonts w:eastAsia="Calibri" w:cs="Times New Roman"/>
              </w:rPr>
            </w:pPr>
            <w:r>
              <w:rPr>
                <w:rFonts w:eastAsia="Calibri" w:cs="Times New Roman"/>
              </w:rPr>
              <w:t>Around the world</w:t>
            </w:r>
          </w:p>
          <w:p w:rsidR="0016014F" w:rsidRDefault="0016014F" w:rsidP="00E77D6B">
            <w:pPr>
              <w:spacing w:after="0" w:line="240" w:lineRule="auto"/>
              <w:rPr>
                <w:rFonts w:eastAsia="Calibri" w:cs="Times New Roman"/>
              </w:rPr>
            </w:pPr>
            <w:r>
              <w:rPr>
                <w:rFonts w:eastAsia="Calibri" w:cs="Times New Roman"/>
              </w:rPr>
              <w:t>Lightning</w:t>
            </w:r>
          </w:p>
          <w:p w:rsidR="0016014F" w:rsidRPr="0016014F" w:rsidRDefault="0016014F" w:rsidP="00E77D6B">
            <w:pPr>
              <w:spacing w:after="0" w:line="240" w:lineRule="auto"/>
              <w:rPr>
                <w:rFonts w:eastAsia="Calibri" w:cs="Times New Roman"/>
              </w:rPr>
            </w:pPr>
            <w:r>
              <w:rPr>
                <w:rFonts w:eastAsia="Calibri" w:cs="Times New Roman"/>
              </w:rPr>
              <w:t>3-on-3</w:t>
            </w:r>
          </w:p>
        </w:tc>
        <w:tc>
          <w:tcPr>
            <w:tcW w:w="3184" w:type="dxa"/>
            <w:tcBorders>
              <w:top w:val="single" w:sz="4" w:space="0" w:color="000000"/>
              <w:left w:val="single" w:sz="4" w:space="0" w:color="000000"/>
              <w:bottom w:val="single" w:sz="4" w:space="0" w:color="000000"/>
              <w:right w:val="single" w:sz="4" w:space="0" w:color="000000"/>
            </w:tcBorders>
            <w:shd w:val="clear" w:color="auto" w:fill="E1EBF7"/>
            <w:tcMar>
              <w:left w:w="114" w:type="dxa"/>
              <w:right w:w="114" w:type="dxa"/>
            </w:tcMar>
          </w:tcPr>
          <w:p w:rsidR="00E669B5" w:rsidRDefault="0016014F" w:rsidP="00E77D6B">
            <w:pPr>
              <w:spacing w:after="0" w:line="240" w:lineRule="auto"/>
              <w:rPr>
                <w:rFonts w:eastAsia="Calibri" w:cs="Times New Roman"/>
                <w:b/>
              </w:rPr>
            </w:pPr>
            <w:r>
              <w:rPr>
                <w:rFonts w:eastAsia="Calibri" w:cs="Times New Roman"/>
                <w:b/>
              </w:rPr>
              <w:t xml:space="preserve">Tournament </w:t>
            </w:r>
          </w:p>
          <w:p w:rsidR="0016014F" w:rsidRDefault="0016014F" w:rsidP="00E77D6B">
            <w:pPr>
              <w:spacing w:after="0" w:line="240" w:lineRule="auto"/>
              <w:rPr>
                <w:rFonts w:eastAsia="Calibri" w:cs="Times New Roman"/>
                <w:b/>
              </w:rPr>
            </w:pPr>
          </w:p>
          <w:p w:rsidR="0016014F" w:rsidRDefault="0016014F" w:rsidP="00E77D6B">
            <w:pPr>
              <w:spacing w:after="0" w:line="240" w:lineRule="auto"/>
              <w:rPr>
                <w:rFonts w:eastAsia="Calibri" w:cs="Times New Roman"/>
                <w:b/>
              </w:rPr>
            </w:pPr>
            <w:r>
              <w:rPr>
                <w:rFonts w:eastAsia="Calibri" w:cs="Times New Roman"/>
                <w:b/>
              </w:rPr>
              <w:t>Activities:</w:t>
            </w:r>
          </w:p>
          <w:p w:rsidR="0016014F" w:rsidRPr="0016014F" w:rsidRDefault="0016014F" w:rsidP="00E77D6B">
            <w:pPr>
              <w:spacing w:after="0" w:line="240" w:lineRule="auto"/>
              <w:rPr>
                <w:rFonts w:eastAsia="Calibri" w:cs="Times New Roman"/>
              </w:rPr>
            </w:pPr>
            <w:r>
              <w:rPr>
                <w:rFonts w:eastAsia="Calibri" w:cs="Times New Roman"/>
              </w:rPr>
              <w:t xml:space="preserve">3-on-3 round-robin seeding </w:t>
            </w:r>
          </w:p>
        </w:tc>
        <w:tc>
          <w:tcPr>
            <w:tcW w:w="3184" w:type="dxa"/>
            <w:tcBorders>
              <w:top w:val="single" w:sz="4" w:space="0" w:color="000000"/>
              <w:left w:val="single" w:sz="4" w:space="0" w:color="000000"/>
              <w:bottom w:val="single" w:sz="4" w:space="0" w:color="000000"/>
              <w:right w:val="single" w:sz="4" w:space="0" w:color="000000"/>
            </w:tcBorders>
            <w:shd w:val="clear" w:color="auto" w:fill="E1EBF7"/>
            <w:tcMar>
              <w:left w:w="114" w:type="dxa"/>
              <w:right w:w="114" w:type="dxa"/>
            </w:tcMar>
          </w:tcPr>
          <w:p w:rsidR="00E669B5" w:rsidRDefault="0016014F" w:rsidP="00E77D6B">
            <w:pPr>
              <w:spacing w:after="0" w:line="240" w:lineRule="auto"/>
              <w:rPr>
                <w:rFonts w:eastAsia="Calibri" w:cs="Times New Roman"/>
                <w:b/>
              </w:rPr>
            </w:pPr>
            <w:r>
              <w:rPr>
                <w:rFonts w:eastAsia="Calibri" w:cs="Times New Roman"/>
                <w:b/>
              </w:rPr>
              <w:t xml:space="preserve">Tournament </w:t>
            </w:r>
          </w:p>
          <w:p w:rsidR="0016014F" w:rsidRDefault="0016014F" w:rsidP="00E77D6B">
            <w:pPr>
              <w:spacing w:after="0" w:line="240" w:lineRule="auto"/>
              <w:rPr>
                <w:rFonts w:eastAsia="Calibri" w:cs="Times New Roman"/>
                <w:b/>
              </w:rPr>
            </w:pPr>
          </w:p>
          <w:p w:rsidR="0016014F" w:rsidRDefault="0016014F" w:rsidP="00E77D6B">
            <w:pPr>
              <w:spacing w:after="0" w:line="240" w:lineRule="auto"/>
              <w:rPr>
                <w:rFonts w:eastAsia="Calibri" w:cs="Times New Roman"/>
                <w:b/>
              </w:rPr>
            </w:pPr>
            <w:r>
              <w:rPr>
                <w:rFonts w:eastAsia="Calibri" w:cs="Times New Roman"/>
                <w:b/>
              </w:rPr>
              <w:t>Activities:</w:t>
            </w:r>
          </w:p>
          <w:p w:rsidR="0016014F" w:rsidRPr="0016014F" w:rsidRDefault="0016014F" w:rsidP="00E77D6B">
            <w:pPr>
              <w:spacing w:after="0" w:line="240" w:lineRule="auto"/>
              <w:rPr>
                <w:rFonts w:eastAsia="Calibri" w:cs="Times New Roman"/>
              </w:rPr>
            </w:pPr>
            <w:r>
              <w:rPr>
                <w:rFonts w:eastAsia="Calibri" w:cs="Times New Roman"/>
              </w:rPr>
              <w:t>Double elimination tournament begins</w:t>
            </w:r>
          </w:p>
        </w:tc>
      </w:tr>
    </w:tbl>
    <w:p w:rsidR="00E669B5" w:rsidRPr="00E669B5" w:rsidRDefault="00E669B5" w:rsidP="00E77D6B">
      <w:pPr>
        <w:spacing w:after="0" w:line="240" w:lineRule="auto"/>
        <w:rPr>
          <w:rFonts w:eastAsia="Cambria" w:cs="Times New Roman"/>
        </w:rPr>
      </w:pPr>
    </w:p>
    <w:tbl>
      <w:tblPr>
        <w:tblW w:w="0" w:type="auto"/>
        <w:tblInd w:w="198" w:type="dxa"/>
        <w:tblCellMar>
          <w:left w:w="10" w:type="dxa"/>
          <w:right w:w="10" w:type="dxa"/>
        </w:tblCellMar>
        <w:tblLook w:val="0000" w:firstRow="0" w:lastRow="0" w:firstColumn="0" w:lastColumn="0" w:noHBand="0" w:noVBand="0"/>
      </w:tblPr>
      <w:tblGrid>
        <w:gridCol w:w="3049"/>
      </w:tblGrid>
      <w:tr w:rsidR="00E669B5" w:rsidRPr="00E669B5" w:rsidTr="00E669B5">
        <w:tc>
          <w:tcPr>
            <w:tcW w:w="3049" w:type="dxa"/>
            <w:tcBorders>
              <w:top w:val="single" w:sz="4" w:space="0" w:color="000000"/>
              <w:left w:val="single" w:sz="4" w:space="0" w:color="000000"/>
              <w:bottom w:val="single" w:sz="4" w:space="0" w:color="000000"/>
              <w:right w:val="single" w:sz="4" w:space="0" w:color="000000"/>
            </w:tcBorders>
            <w:shd w:val="clear" w:color="auto" w:fill="8DB3E2"/>
            <w:tcMar>
              <w:left w:w="114" w:type="dxa"/>
              <w:right w:w="114" w:type="dxa"/>
            </w:tcMar>
          </w:tcPr>
          <w:p w:rsidR="00E669B5" w:rsidRPr="00E669B5" w:rsidRDefault="00E669B5" w:rsidP="00E77D6B">
            <w:pPr>
              <w:spacing w:after="0" w:line="240" w:lineRule="auto"/>
              <w:jc w:val="center"/>
              <w:rPr>
                <w:rFonts w:eastAsia="Calibri" w:cs="Times New Roman"/>
              </w:rPr>
            </w:pPr>
            <w:r w:rsidRPr="00E669B5">
              <w:rPr>
                <w:rFonts w:eastAsia="Calibri" w:cs="Times New Roman"/>
                <w:b/>
              </w:rPr>
              <w:t>Day 10</w:t>
            </w:r>
          </w:p>
        </w:tc>
      </w:tr>
      <w:tr w:rsidR="00E669B5" w:rsidRPr="00E669B5" w:rsidTr="00E669B5">
        <w:tc>
          <w:tcPr>
            <w:tcW w:w="3049" w:type="dxa"/>
            <w:tcBorders>
              <w:top w:val="single" w:sz="4" w:space="0" w:color="000000"/>
              <w:left w:val="single" w:sz="4" w:space="0" w:color="000000"/>
              <w:bottom w:val="single" w:sz="4" w:space="0" w:color="000000"/>
              <w:right w:val="single" w:sz="4" w:space="0" w:color="000000"/>
            </w:tcBorders>
            <w:shd w:val="clear" w:color="auto" w:fill="E1EBF7"/>
            <w:tcMar>
              <w:left w:w="114" w:type="dxa"/>
              <w:right w:w="114" w:type="dxa"/>
            </w:tcMar>
          </w:tcPr>
          <w:p w:rsidR="00E669B5" w:rsidRDefault="00E669B5" w:rsidP="00E77D6B">
            <w:pPr>
              <w:spacing w:after="0" w:line="240" w:lineRule="auto"/>
              <w:rPr>
                <w:rFonts w:eastAsia="Calibri" w:cs="Times New Roman"/>
                <w:b/>
              </w:rPr>
            </w:pPr>
            <w:r w:rsidRPr="00E669B5">
              <w:rPr>
                <w:rFonts w:eastAsia="Calibri" w:cs="Times New Roman"/>
              </w:rPr>
              <w:t xml:space="preserve"> </w:t>
            </w:r>
            <w:r w:rsidR="0016014F">
              <w:rPr>
                <w:rFonts w:eastAsia="Calibri" w:cs="Times New Roman"/>
                <w:b/>
              </w:rPr>
              <w:t xml:space="preserve">Tournament </w:t>
            </w:r>
          </w:p>
          <w:p w:rsidR="0016014F" w:rsidRDefault="0016014F" w:rsidP="00E77D6B">
            <w:pPr>
              <w:spacing w:after="0" w:line="240" w:lineRule="auto"/>
              <w:rPr>
                <w:rFonts w:eastAsia="Calibri" w:cs="Times New Roman"/>
                <w:b/>
              </w:rPr>
            </w:pPr>
          </w:p>
          <w:p w:rsidR="0016014F" w:rsidRDefault="0016014F" w:rsidP="00E77D6B">
            <w:pPr>
              <w:spacing w:after="0" w:line="240" w:lineRule="auto"/>
              <w:rPr>
                <w:rFonts w:eastAsia="Calibri" w:cs="Times New Roman"/>
                <w:b/>
              </w:rPr>
            </w:pPr>
            <w:r>
              <w:rPr>
                <w:rFonts w:eastAsia="Calibri" w:cs="Times New Roman"/>
                <w:b/>
              </w:rPr>
              <w:t>Activities:</w:t>
            </w:r>
          </w:p>
          <w:p w:rsidR="002A3BC7" w:rsidRDefault="002A3BC7" w:rsidP="00E77D6B">
            <w:pPr>
              <w:spacing w:after="0" w:line="240" w:lineRule="auto"/>
              <w:rPr>
                <w:rFonts w:eastAsia="Calibri" w:cs="Times New Roman"/>
              </w:rPr>
            </w:pPr>
            <w:r>
              <w:rPr>
                <w:rFonts w:eastAsia="Calibri" w:cs="Times New Roman"/>
              </w:rPr>
              <w:t>Double elimination tournament ends</w:t>
            </w:r>
          </w:p>
          <w:p w:rsidR="002A3BC7" w:rsidRPr="002A3BC7" w:rsidRDefault="002A3BC7" w:rsidP="00E77D6B">
            <w:pPr>
              <w:spacing w:after="0" w:line="240" w:lineRule="auto"/>
              <w:rPr>
                <w:rFonts w:eastAsia="Calibri" w:cs="Times New Roman"/>
              </w:rPr>
            </w:pPr>
            <w:r>
              <w:rPr>
                <w:rFonts w:eastAsia="Calibri" w:cs="Times New Roman"/>
              </w:rPr>
              <w:t>Basketball unit questions</w:t>
            </w:r>
          </w:p>
          <w:p w:rsidR="0016014F" w:rsidRPr="0016014F" w:rsidRDefault="0016014F" w:rsidP="00E77D6B">
            <w:pPr>
              <w:spacing w:after="0" w:line="240" w:lineRule="auto"/>
              <w:rPr>
                <w:rFonts w:eastAsia="Calibri" w:cs="Times New Roman"/>
              </w:rPr>
            </w:pPr>
          </w:p>
        </w:tc>
      </w:tr>
    </w:tbl>
    <w:p w:rsidR="00A542D9" w:rsidRDefault="00A542D9" w:rsidP="00A542D9">
      <w:r>
        <w:rPr>
          <w:b/>
        </w:rPr>
        <w:lastRenderedPageBreak/>
        <w:t>Day 3-</w:t>
      </w:r>
      <w:r>
        <w:t xml:space="preserve"> </w:t>
      </w:r>
      <w:r w:rsidR="000A1B7B">
        <w:t>Offensive strategies</w:t>
      </w:r>
    </w:p>
    <w:p w:rsidR="000A1B7B" w:rsidRDefault="000A1B7B" w:rsidP="000A1B7B">
      <w:pPr>
        <w:pStyle w:val="ListParagraph"/>
        <w:numPr>
          <w:ilvl w:val="0"/>
          <w:numId w:val="5"/>
        </w:numPr>
      </w:pPr>
      <w:r>
        <w:t>Materials needed:</w:t>
      </w:r>
    </w:p>
    <w:p w:rsidR="000A1B7B" w:rsidRDefault="000A1B7B" w:rsidP="000A1B7B">
      <w:pPr>
        <w:pStyle w:val="ListParagraph"/>
        <w:numPr>
          <w:ilvl w:val="1"/>
          <w:numId w:val="5"/>
        </w:numPr>
      </w:pPr>
      <w:r>
        <w:t>1 basketball per 2 students</w:t>
      </w:r>
    </w:p>
    <w:p w:rsidR="000A1B7B" w:rsidRDefault="000A1B7B" w:rsidP="000A1B7B">
      <w:pPr>
        <w:pStyle w:val="ListParagraph"/>
        <w:numPr>
          <w:ilvl w:val="1"/>
          <w:numId w:val="5"/>
        </w:numPr>
      </w:pPr>
      <w:r>
        <w:t>1 basketball hoop per 4 students (optimal, however can be adjusted to accommodate class size or number of hoops available)</w:t>
      </w:r>
    </w:p>
    <w:p w:rsidR="000A1B7B" w:rsidRDefault="000A1B7B" w:rsidP="000A1B7B">
      <w:pPr>
        <w:pStyle w:val="ListParagraph"/>
        <w:numPr>
          <w:ilvl w:val="0"/>
          <w:numId w:val="5"/>
        </w:numPr>
      </w:pPr>
      <w:r>
        <w:t>Purpose:</w:t>
      </w:r>
    </w:p>
    <w:p w:rsidR="000A1B7B" w:rsidRDefault="000A1B7B" w:rsidP="000A1B7B">
      <w:pPr>
        <w:pStyle w:val="ListParagraph"/>
        <w:numPr>
          <w:ilvl w:val="1"/>
          <w:numId w:val="5"/>
        </w:numPr>
      </w:pPr>
      <w:r>
        <w:t>To help students gain understanding of ways to score on offense.</w:t>
      </w:r>
    </w:p>
    <w:p w:rsidR="000A1B7B" w:rsidRDefault="000A1B7B" w:rsidP="000A1B7B">
      <w:pPr>
        <w:pStyle w:val="ListParagraph"/>
        <w:numPr>
          <w:ilvl w:val="1"/>
          <w:numId w:val="5"/>
        </w:numPr>
      </w:pPr>
      <w:r>
        <w:t>To teach students the importance of teamwork.</w:t>
      </w:r>
    </w:p>
    <w:p w:rsidR="000A1B7B" w:rsidRDefault="000A1B7B" w:rsidP="000A1B7B">
      <w:pPr>
        <w:pStyle w:val="ListParagraph"/>
        <w:numPr>
          <w:ilvl w:val="0"/>
          <w:numId w:val="5"/>
        </w:numPr>
      </w:pPr>
      <w:r>
        <w:t>Standards:</w:t>
      </w:r>
    </w:p>
    <w:p w:rsidR="000A1B7B" w:rsidRPr="003D2A8F" w:rsidRDefault="000A1B7B" w:rsidP="000A1B7B">
      <w:pPr>
        <w:pStyle w:val="ListParagraph"/>
        <w:numPr>
          <w:ilvl w:val="1"/>
          <w:numId w:val="5"/>
        </w:numPr>
        <w:spacing w:after="200"/>
        <w:rPr>
          <w:rFonts w:cs="Times New Roman"/>
        </w:rPr>
      </w:pPr>
      <w:r w:rsidRPr="003D2A8F">
        <w:rPr>
          <w:rFonts w:cs="Times New Roman"/>
        </w:rPr>
        <w:t>ND State PE Standard 2- Students understand and apply movement concepts, principles, strategies, and tactics to learn and perform physical activities.</w:t>
      </w:r>
      <w:r w:rsidRPr="003D2A8F">
        <w:rPr>
          <w:rFonts w:cs="Times New Roman"/>
        </w:rPr>
        <w:br/>
        <w:t>Benchmark 7.2.2- Identify the components of skill-related fitness (i.e., agility, balance, coordination, power, speed, reaction time)</w:t>
      </w:r>
    </w:p>
    <w:p w:rsidR="000A1B7B" w:rsidRPr="000A1B7B" w:rsidRDefault="000A1B7B" w:rsidP="000A1B7B">
      <w:pPr>
        <w:pStyle w:val="ListParagraph"/>
        <w:numPr>
          <w:ilvl w:val="1"/>
          <w:numId w:val="5"/>
        </w:numPr>
      </w:pPr>
      <w:r w:rsidRPr="003D2A8F">
        <w:rPr>
          <w:rFonts w:cs="Times New Roman"/>
        </w:rPr>
        <w:t>ND State PE Standard 3- Students participate in regular physical activity.</w:t>
      </w:r>
    </w:p>
    <w:p w:rsidR="000A1B7B" w:rsidRPr="000A1B7B" w:rsidRDefault="000A1B7B" w:rsidP="000A1B7B">
      <w:pPr>
        <w:pStyle w:val="ListParagraph"/>
        <w:numPr>
          <w:ilvl w:val="0"/>
          <w:numId w:val="5"/>
        </w:numPr>
      </w:pPr>
      <w:r>
        <w:rPr>
          <w:rFonts w:cs="Times New Roman"/>
        </w:rPr>
        <w:t>Objectives:</w:t>
      </w:r>
    </w:p>
    <w:p w:rsidR="000A1B7B" w:rsidRDefault="000A1B7B" w:rsidP="000A1B7B">
      <w:pPr>
        <w:pStyle w:val="ListParagraph"/>
        <w:numPr>
          <w:ilvl w:val="1"/>
          <w:numId w:val="5"/>
        </w:numPr>
      </w:pPr>
      <w:r>
        <w:t>The students will participate in moderate to vigorous physical activity throughout the entire class by being within his/her target heart rate zone for 50% of class.</w:t>
      </w:r>
    </w:p>
    <w:p w:rsidR="000A1B7B" w:rsidRDefault="000A1B7B" w:rsidP="000A1B7B">
      <w:pPr>
        <w:pStyle w:val="ListParagraph"/>
        <w:numPr>
          <w:ilvl w:val="1"/>
          <w:numId w:val="5"/>
        </w:numPr>
      </w:pPr>
      <w:r>
        <w:t xml:space="preserve">Students will understand movement concepts needed </w:t>
      </w:r>
      <w:r w:rsidR="00CE1922">
        <w:t>for basketball by demonstrating components (i.e., agility, balance, etc.)</w:t>
      </w:r>
    </w:p>
    <w:p w:rsidR="00CE1922" w:rsidRDefault="00CE1922" w:rsidP="00CE1922">
      <w:pPr>
        <w:pStyle w:val="ListParagraph"/>
        <w:numPr>
          <w:ilvl w:val="0"/>
          <w:numId w:val="5"/>
        </w:numPr>
      </w:pPr>
      <w:r>
        <w:t>Learning activities:</w:t>
      </w:r>
    </w:p>
    <w:p w:rsidR="000B0235" w:rsidRDefault="000B0235" w:rsidP="000B0235">
      <w:pPr>
        <w:pStyle w:val="ListParagraph"/>
        <w:numPr>
          <w:ilvl w:val="1"/>
          <w:numId w:val="5"/>
        </w:numPr>
      </w:pPr>
      <w:r>
        <w:t>Before starting any activity, have students put heart rate monitors and monitor watches on.</w:t>
      </w:r>
    </w:p>
    <w:p w:rsidR="00CE1922" w:rsidRDefault="00CE1922" w:rsidP="00CE1922">
      <w:pPr>
        <w:pStyle w:val="ListParagraph"/>
        <w:numPr>
          <w:ilvl w:val="1"/>
          <w:numId w:val="5"/>
        </w:numPr>
      </w:pPr>
      <w:r>
        <w:t>Activity 1- Give-and-go</w:t>
      </w:r>
    </w:p>
    <w:p w:rsidR="00CE1922" w:rsidRDefault="00CE1922" w:rsidP="00CE1922">
      <w:pPr>
        <w:pStyle w:val="ListParagraph"/>
        <w:numPr>
          <w:ilvl w:val="2"/>
          <w:numId w:val="5"/>
        </w:numPr>
      </w:pPr>
      <w:r>
        <w:lastRenderedPageBreak/>
        <w:t>Give a few skills needed to perform offensive strategies (agility, balance, etc.) and then ask for any other examples that students may think of.</w:t>
      </w:r>
    </w:p>
    <w:p w:rsidR="00CE1922" w:rsidRDefault="00CE1922" w:rsidP="00CE1922">
      <w:pPr>
        <w:pStyle w:val="ListParagraph"/>
        <w:numPr>
          <w:ilvl w:val="2"/>
          <w:numId w:val="5"/>
        </w:numPr>
      </w:pPr>
      <w:r>
        <w:t>Explain the reasoning behind learning strategies for offense (strategies will allow for teammates to get open for a shot by creating a lot of movement and without taking a shot, a team cannot score, meaning a team cannot win.)</w:t>
      </w:r>
    </w:p>
    <w:p w:rsidR="00CE1922" w:rsidRDefault="00CE1922" w:rsidP="00CE1922">
      <w:pPr>
        <w:pStyle w:val="ListParagraph"/>
        <w:numPr>
          <w:ilvl w:val="2"/>
          <w:numId w:val="5"/>
        </w:numPr>
      </w:pPr>
      <w:r>
        <w:t>Pick one student to help demonstrate while explaining the give-and-go concept.</w:t>
      </w:r>
    </w:p>
    <w:p w:rsidR="00CE1922" w:rsidRDefault="00CE1922" w:rsidP="00CE1922">
      <w:pPr>
        <w:pStyle w:val="ListParagraph"/>
        <w:numPr>
          <w:ilvl w:val="2"/>
          <w:numId w:val="5"/>
        </w:numPr>
      </w:pPr>
      <w:r>
        <w:t>Have the student start at the corner of the free-throw line while the teacher is just outside of the three-point line.</w:t>
      </w:r>
    </w:p>
    <w:p w:rsidR="00CE1922" w:rsidRDefault="00CE1922" w:rsidP="00CE1922">
      <w:pPr>
        <w:pStyle w:val="ListParagraph"/>
        <w:numPr>
          <w:ilvl w:val="2"/>
          <w:numId w:val="5"/>
        </w:numPr>
      </w:pPr>
      <w:r>
        <w:t xml:space="preserve">Pass the ball to the student and slowly start to jog toward the hoop while explaining that the movement will help the process of getting open for a shot. </w:t>
      </w:r>
    </w:p>
    <w:p w:rsidR="00CE1922" w:rsidRDefault="00CE1922" w:rsidP="00CE1922">
      <w:pPr>
        <w:pStyle w:val="ListParagraph"/>
        <w:numPr>
          <w:ilvl w:val="2"/>
          <w:numId w:val="5"/>
        </w:numPr>
      </w:pPr>
      <w:r>
        <w:t xml:space="preserve">The student will pass the ball back when </w:t>
      </w:r>
      <w:r w:rsidR="007E1485">
        <w:t>close to the hoop and the teacher will take a shot.</w:t>
      </w:r>
    </w:p>
    <w:p w:rsidR="007E1485" w:rsidRDefault="007E1485" w:rsidP="00CE1922">
      <w:pPr>
        <w:pStyle w:val="ListParagraph"/>
        <w:numPr>
          <w:ilvl w:val="2"/>
          <w:numId w:val="5"/>
        </w:numPr>
      </w:pPr>
      <w:r>
        <w:t>Explain that teamwork is very important in order to get open shots and passing the ball will help the team.</w:t>
      </w:r>
    </w:p>
    <w:p w:rsidR="007E1485" w:rsidRDefault="007E1485" w:rsidP="00CE1922">
      <w:pPr>
        <w:pStyle w:val="ListParagraph"/>
        <w:numPr>
          <w:ilvl w:val="2"/>
          <w:numId w:val="5"/>
        </w:numPr>
      </w:pPr>
      <w:r>
        <w:t>Have students find a partner of similar skill level and put two groups at each basketball hoop (one on each side of the free-throw line) and the groups will take turns practicing this strategy.</w:t>
      </w:r>
    </w:p>
    <w:p w:rsidR="007E1485" w:rsidRDefault="007E1485" w:rsidP="007E1485">
      <w:pPr>
        <w:pStyle w:val="ListParagraph"/>
        <w:numPr>
          <w:ilvl w:val="1"/>
          <w:numId w:val="5"/>
        </w:numPr>
      </w:pPr>
      <w:r>
        <w:t>Activity 2- pick-and-roll</w:t>
      </w:r>
    </w:p>
    <w:p w:rsidR="007E1485" w:rsidRDefault="007E1485" w:rsidP="007E1485">
      <w:pPr>
        <w:pStyle w:val="ListParagraph"/>
        <w:numPr>
          <w:ilvl w:val="2"/>
          <w:numId w:val="5"/>
        </w:numPr>
      </w:pPr>
      <w:r>
        <w:t>Bring students back to one hoop to demonstrate the second strategy.</w:t>
      </w:r>
    </w:p>
    <w:p w:rsidR="007E1485" w:rsidRDefault="007E1485" w:rsidP="007E1485">
      <w:pPr>
        <w:pStyle w:val="ListParagraph"/>
        <w:numPr>
          <w:ilvl w:val="2"/>
          <w:numId w:val="5"/>
        </w:numPr>
      </w:pPr>
      <w:r>
        <w:t>Reinforce importance of teamwork and passing.</w:t>
      </w:r>
    </w:p>
    <w:p w:rsidR="007E1485" w:rsidRDefault="007E1485" w:rsidP="007E1485">
      <w:pPr>
        <w:pStyle w:val="ListParagraph"/>
        <w:numPr>
          <w:ilvl w:val="2"/>
          <w:numId w:val="5"/>
        </w:numPr>
      </w:pPr>
      <w:r>
        <w:lastRenderedPageBreak/>
        <w:t>Choose another student to help demonstrate this strategy.</w:t>
      </w:r>
    </w:p>
    <w:p w:rsidR="007E1485" w:rsidRDefault="007E1485" w:rsidP="007E1485">
      <w:pPr>
        <w:pStyle w:val="ListParagraph"/>
        <w:numPr>
          <w:ilvl w:val="2"/>
          <w:numId w:val="5"/>
        </w:numPr>
      </w:pPr>
      <w:r>
        <w:t>Student will once again start at the corner of the free-throw line while teacher is just outside three-point line.</w:t>
      </w:r>
    </w:p>
    <w:p w:rsidR="007E1485" w:rsidRDefault="007E1485" w:rsidP="007E1485">
      <w:pPr>
        <w:pStyle w:val="ListParagraph"/>
        <w:numPr>
          <w:ilvl w:val="2"/>
          <w:numId w:val="5"/>
        </w:numPr>
      </w:pPr>
      <w:r>
        <w:t>Have the student come up and set a screen on imaginary defender.</w:t>
      </w:r>
    </w:p>
    <w:p w:rsidR="007E1485" w:rsidRDefault="007E1485" w:rsidP="007E1485">
      <w:pPr>
        <w:pStyle w:val="ListParagraph"/>
        <w:numPr>
          <w:ilvl w:val="2"/>
          <w:numId w:val="5"/>
        </w:numPr>
      </w:pPr>
      <w:r>
        <w:t>Bubble toward the outside to allow space on the inside.</w:t>
      </w:r>
    </w:p>
    <w:p w:rsidR="007E1485" w:rsidRDefault="007E1485" w:rsidP="007E1485">
      <w:pPr>
        <w:pStyle w:val="ListParagraph"/>
        <w:numPr>
          <w:ilvl w:val="2"/>
          <w:numId w:val="5"/>
        </w:numPr>
      </w:pPr>
      <w:r>
        <w:t>After setting the screen, the student will pivot to block off the defender and roll toward the hoop.</w:t>
      </w:r>
    </w:p>
    <w:p w:rsidR="007E1485" w:rsidRDefault="007E1485" w:rsidP="007E1485">
      <w:pPr>
        <w:pStyle w:val="ListParagraph"/>
        <w:numPr>
          <w:ilvl w:val="2"/>
          <w:numId w:val="5"/>
        </w:numPr>
      </w:pPr>
      <w:r>
        <w:t>Teacher will pass the ball to the student who then shoots a layup.</w:t>
      </w:r>
    </w:p>
    <w:p w:rsidR="007E1485" w:rsidRDefault="007E1485" w:rsidP="007E1485">
      <w:pPr>
        <w:pStyle w:val="ListParagraph"/>
        <w:numPr>
          <w:ilvl w:val="2"/>
          <w:numId w:val="5"/>
        </w:numPr>
      </w:pPr>
      <w:r>
        <w:t>Students keep the same partners and stay at the same hoops</w:t>
      </w:r>
      <w:r w:rsidR="00C471DD">
        <w:t xml:space="preserve"> as previous activity.</w:t>
      </w:r>
    </w:p>
    <w:p w:rsidR="000B0235" w:rsidRDefault="000B0235" w:rsidP="000B0235">
      <w:pPr>
        <w:pStyle w:val="ListParagraph"/>
        <w:numPr>
          <w:ilvl w:val="0"/>
          <w:numId w:val="5"/>
        </w:numPr>
      </w:pPr>
      <w:r>
        <w:t>Assessment:</w:t>
      </w:r>
    </w:p>
    <w:p w:rsidR="000B0235" w:rsidRDefault="000B0235" w:rsidP="000B0235">
      <w:pPr>
        <w:pStyle w:val="ListParagraph"/>
        <w:numPr>
          <w:ilvl w:val="1"/>
          <w:numId w:val="5"/>
        </w:numPr>
      </w:pPr>
      <w:r>
        <w:t>Collect heart rate monitors and record data needed to assess physical activity level of each student.</w:t>
      </w:r>
    </w:p>
    <w:p w:rsidR="000B0235" w:rsidRDefault="000B0235" w:rsidP="000B0235">
      <w:pPr>
        <w:pStyle w:val="ListParagraph"/>
        <w:numPr>
          <w:ilvl w:val="1"/>
          <w:numId w:val="5"/>
        </w:numPr>
      </w:pPr>
      <w:r>
        <w:t>If there is a sub, just collect the heart rate monitors and I will retrieve the data at a later time.</w:t>
      </w:r>
    </w:p>
    <w:p w:rsidR="000B0235" w:rsidRDefault="000B0235" w:rsidP="00172E68"/>
    <w:p w:rsidR="00172E68" w:rsidRDefault="00172E68" w:rsidP="00172E68"/>
    <w:p w:rsidR="00172E68" w:rsidRDefault="00172E68" w:rsidP="00172E68"/>
    <w:p w:rsidR="00172E68" w:rsidRDefault="00172E68" w:rsidP="00172E68"/>
    <w:p w:rsidR="00172E68" w:rsidRDefault="00172E68" w:rsidP="00172E68"/>
    <w:p w:rsidR="00172E68" w:rsidRDefault="00172E68" w:rsidP="00172E68"/>
    <w:p w:rsidR="00172E68" w:rsidRDefault="00172E68" w:rsidP="00172E68">
      <w:r>
        <w:rPr>
          <w:b/>
        </w:rPr>
        <w:lastRenderedPageBreak/>
        <w:t xml:space="preserve">Day 4- </w:t>
      </w:r>
      <w:r w:rsidR="00D70839">
        <w:t>Defensive strategies</w:t>
      </w:r>
    </w:p>
    <w:p w:rsidR="00D70839" w:rsidRDefault="00D70839" w:rsidP="00D70839">
      <w:pPr>
        <w:pStyle w:val="ListParagraph"/>
        <w:numPr>
          <w:ilvl w:val="0"/>
          <w:numId w:val="9"/>
        </w:numPr>
      </w:pPr>
      <w:r>
        <w:t>Materials needed:</w:t>
      </w:r>
    </w:p>
    <w:p w:rsidR="00D70839" w:rsidRDefault="00D70839" w:rsidP="00D70839">
      <w:pPr>
        <w:pStyle w:val="ListParagraph"/>
        <w:numPr>
          <w:ilvl w:val="1"/>
          <w:numId w:val="9"/>
        </w:numPr>
      </w:pPr>
      <w:r>
        <w:t>1 basketball per 6 students</w:t>
      </w:r>
    </w:p>
    <w:p w:rsidR="00D70839" w:rsidRDefault="00D70839" w:rsidP="00D70839">
      <w:pPr>
        <w:pStyle w:val="ListParagraph"/>
        <w:numPr>
          <w:ilvl w:val="1"/>
          <w:numId w:val="9"/>
        </w:numPr>
      </w:pPr>
      <w:r>
        <w:t>1 basketball hoop per 6 students</w:t>
      </w:r>
    </w:p>
    <w:p w:rsidR="00D70839" w:rsidRDefault="00D70839" w:rsidP="00D70839">
      <w:pPr>
        <w:pStyle w:val="ListParagraph"/>
        <w:numPr>
          <w:ilvl w:val="1"/>
          <w:numId w:val="9"/>
        </w:numPr>
      </w:pPr>
      <w:r>
        <w:t xml:space="preserve">3 colored </w:t>
      </w:r>
      <w:proofErr w:type="spellStart"/>
      <w:r>
        <w:t>pinnies</w:t>
      </w:r>
      <w:proofErr w:type="spellEnd"/>
      <w:r>
        <w:t xml:space="preserve"> per 6 students</w:t>
      </w:r>
    </w:p>
    <w:p w:rsidR="00D70839" w:rsidRDefault="00D70839" w:rsidP="00D70839">
      <w:pPr>
        <w:pStyle w:val="ListParagraph"/>
        <w:numPr>
          <w:ilvl w:val="1"/>
          <w:numId w:val="9"/>
        </w:numPr>
      </w:pPr>
      <w:r>
        <w:t>12 poly spots or small cones at each hoop</w:t>
      </w:r>
    </w:p>
    <w:p w:rsidR="00D70839" w:rsidRDefault="00D70839" w:rsidP="00D70839">
      <w:pPr>
        <w:pStyle w:val="ListParagraph"/>
        <w:numPr>
          <w:ilvl w:val="0"/>
          <w:numId w:val="9"/>
        </w:numPr>
      </w:pPr>
      <w:r>
        <w:t>Purpose:</w:t>
      </w:r>
    </w:p>
    <w:p w:rsidR="00D70839" w:rsidRDefault="00D70839" w:rsidP="00D70839">
      <w:pPr>
        <w:pStyle w:val="ListParagraph"/>
        <w:numPr>
          <w:ilvl w:val="1"/>
          <w:numId w:val="9"/>
        </w:numPr>
      </w:pPr>
      <w:r>
        <w:t>To help students gain understanding of ways to stop an offense from scoring.</w:t>
      </w:r>
    </w:p>
    <w:p w:rsidR="00D70839" w:rsidRDefault="00D70839" w:rsidP="00D70839">
      <w:pPr>
        <w:pStyle w:val="ListParagraph"/>
        <w:numPr>
          <w:ilvl w:val="1"/>
          <w:numId w:val="9"/>
        </w:numPr>
      </w:pPr>
      <w:r>
        <w:t>To teach students the importance of teamwork.</w:t>
      </w:r>
    </w:p>
    <w:p w:rsidR="00147CC0" w:rsidRDefault="00147CC0" w:rsidP="00147CC0">
      <w:pPr>
        <w:pStyle w:val="ListParagraph"/>
        <w:numPr>
          <w:ilvl w:val="0"/>
          <w:numId w:val="9"/>
        </w:numPr>
      </w:pPr>
      <w:r>
        <w:t>Standards:</w:t>
      </w:r>
    </w:p>
    <w:p w:rsidR="00147CC0" w:rsidRPr="003D2A8F" w:rsidRDefault="00147CC0" w:rsidP="00147CC0">
      <w:pPr>
        <w:pStyle w:val="ListParagraph"/>
        <w:numPr>
          <w:ilvl w:val="1"/>
          <w:numId w:val="9"/>
        </w:numPr>
        <w:spacing w:after="200"/>
        <w:rPr>
          <w:rFonts w:cs="Times New Roman"/>
        </w:rPr>
      </w:pPr>
      <w:r w:rsidRPr="003D2A8F">
        <w:rPr>
          <w:rFonts w:cs="Times New Roman"/>
        </w:rPr>
        <w:t>ND State PE Standard 1- Students demonstrate motor skills and movement patterns needed to perform a variety of physical activities.</w:t>
      </w:r>
    </w:p>
    <w:p w:rsidR="00147CC0" w:rsidRPr="00147CC0" w:rsidRDefault="00147CC0" w:rsidP="00147CC0">
      <w:pPr>
        <w:pStyle w:val="ListParagraph"/>
        <w:numPr>
          <w:ilvl w:val="1"/>
          <w:numId w:val="9"/>
        </w:numPr>
      </w:pPr>
      <w:r w:rsidRPr="003D2A8F">
        <w:rPr>
          <w:rFonts w:cs="Times New Roman"/>
        </w:rPr>
        <w:t>ND State PE Standard 2- Students understand and apply movement concepts, principles, strategies, and tactics to learn and perform physical activities.</w:t>
      </w:r>
    </w:p>
    <w:p w:rsidR="00147CC0" w:rsidRPr="00147CC0" w:rsidRDefault="00147CC0" w:rsidP="00147CC0">
      <w:pPr>
        <w:pStyle w:val="ListParagraph"/>
        <w:numPr>
          <w:ilvl w:val="1"/>
          <w:numId w:val="9"/>
        </w:numPr>
      </w:pPr>
      <w:r w:rsidRPr="003D2A8F">
        <w:rPr>
          <w:rFonts w:cs="Times New Roman"/>
        </w:rPr>
        <w:t>ND State PE Standard 3- Students participate in regular physical activity.</w:t>
      </w:r>
    </w:p>
    <w:p w:rsidR="00147CC0" w:rsidRPr="00147CC0" w:rsidRDefault="00147CC0" w:rsidP="00147CC0">
      <w:pPr>
        <w:pStyle w:val="ListParagraph"/>
        <w:numPr>
          <w:ilvl w:val="1"/>
          <w:numId w:val="9"/>
        </w:numPr>
      </w:pPr>
      <w:r w:rsidRPr="003D2A8F">
        <w:rPr>
          <w:rFonts w:cs="Times New Roman"/>
        </w:rPr>
        <w:t>ND State PE Standard 5- Students exhibit responsible personal and social behavior in physical activity settings.</w:t>
      </w:r>
    </w:p>
    <w:p w:rsidR="00147CC0" w:rsidRPr="00147CC0" w:rsidRDefault="00147CC0" w:rsidP="00147CC0">
      <w:pPr>
        <w:pStyle w:val="ListParagraph"/>
        <w:numPr>
          <w:ilvl w:val="0"/>
          <w:numId w:val="9"/>
        </w:numPr>
      </w:pPr>
      <w:r>
        <w:rPr>
          <w:rFonts w:cs="Times New Roman"/>
        </w:rPr>
        <w:t>Objectives:</w:t>
      </w:r>
    </w:p>
    <w:p w:rsidR="00147CC0" w:rsidRPr="00147CC0" w:rsidRDefault="00147CC0" w:rsidP="00147CC0">
      <w:pPr>
        <w:pStyle w:val="ListParagraph"/>
        <w:numPr>
          <w:ilvl w:val="1"/>
          <w:numId w:val="9"/>
        </w:numPr>
      </w:pPr>
      <w:r w:rsidRPr="003D2A8F">
        <w:rPr>
          <w:rFonts w:cs="Times New Roman"/>
        </w:rPr>
        <w:t>Students demonstrate motor skills and movement patterns needed to</w:t>
      </w:r>
      <w:r>
        <w:rPr>
          <w:rFonts w:cs="Times New Roman"/>
        </w:rPr>
        <w:t xml:space="preserve"> participate in basketball throughout the class.</w:t>
      </w:r>
    </w:p>
    <w:p w:rsidR="00147CC0" w:rsidRPr="00147CC0" w:rsidRDefault="00147CC0" w:rsidP="00147CC0">
      <w:pPr>
        <w:pStyle w:val="ListParagraph"/>
        <w:numPr>
          <w:ilvl w:val="1"/>
          <w:numId w:val="9"/>
        </w:numPr>
      </w:pPr>
      <w:r>
        <w:t>Students will i</w:t>
      </w:r>
      <w:r w:rsidRPr="003D2A8F">
        <w:rPr>
          <w:rFonts w:cs="Times New Roman"/>
        </w:rPr>
        <w:t>dentify the components of skill-related fitness</w:t>
      </w:r>
      <w:r>
        <w:rPr>
          <w:rFonts w:cs="Times New Roman"/>
        </w:rPr>
        <w:t xml:space="preserve"> needed to participate in basketball by the end of class.</w:t>
      </w:r>
    </w:p>
    <w:p w:rsidR="00147CC0" w:rsidRDefault="00147CC0" w:rsidP="00147CC0">
      <w:pPr>
        <w:pStyle w:val="ListParagraph"/>
        <w:numPr>
          <w:ilvl w:val="1"/>
          <w:numId w:val="9"/>
        </w:numPr>
      </w:pPr>
      <w:r>
        <w:lastRenderedPageBreak/>
        <w:t>The students will identify opportunities to participate regularly in basketball by the end of class.</w:t>
      </w:r>
    </w:p>
    <w:p w:rsidR="00147CC0" w:rsidRDefault="00147CC0" w:rsidP="00147CC0">
      <w:pPr>
        <w:pStyle w:val="ListParagraph"/>
        <w:numPr>
          <w:ilvl w:val="1"/>
          <w:numId w:val="9"/>
        </w:numPr>
      </w:pPr>
      <w:r>
        <w:t>The students will explain what it means to be a good sport by the end of the class.</w:t>
      </w:r>
    </w:p>
    <w:p w:rsidR="00147CC0" w:rsidRDefault="00147CC0" w:rsidP="00147CC0">
      <w:pPr>
        <w:pStyle w:val="ListParagraph"/>
        <w:numPr>
          <w:ilvl w:val="0"/>
          <w:numId w:val="9"/>
        </w:numPr>
      </w:pPr>
      <w:r>
        <w:t>Learning activities:</w:t>
      </w:r>
    </w:p>
    <w:p w:rsidR="00147CC0" w:rsidRDefault="00A403FC" w:rsidP="00147CC0">
      <w:pPr>
        <w:pStyle w:val="ListParagraph"/>
        <w:numPr>
          <w:ilvl w:val="1"/>
          <w:numId w:val="9"/>
        </w:numPr>
      </w:pPr>
      <w:r>
        <w:t>Activity 1- Zone defense</w:t>
      </w:r>
    </w:p>
    <w:p w:rsidR="00F17656" w:rsidRDefault="00F17656" w:rsidP="00F17656">
      <w:pPr>
        <w:pStyle w:val="ListParagraph"/>
        <w:numPr>
          <w:ilvl w:val="2"/>
          <w:numId w:val="9"/>
        </w:numPr>
      </w:pPr>
      <w:r>
        <w:t xml:space="preserve">Have </w:t>
      </w:r>
      <w:r w:rsidR="00190064">
        <w:t>four cones set up showing each players zone, as shown below, with a few feet overlap in the zones.</w:t>
      </w:r>
    </w:p>
    <w:p w:rsidR="00190064" w:rsidRDefault="00190064" w:rsidP="00190064">
      <w:pPr>
        <w:pStyle w:val="ListParagraph"/>
        <w:ind w:left="2880"/>
      </w:pPr>
      <w:r>
        <w:rPr>
          <w:noProof/>
        </w:rPr>
        <w:drawing>
          <wp:inline distT="0" distB="0" distL="0" distR="0">
            <wp:extent cx="3216068" cy="1934108"/>
            <wp:effectExtent l="0" t="0" r="381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 person zone diagram.png"/>
                    <pic:cNvPicPr/>
                  </pic:nvPicPr>
                  <pic:blipFill>
                    <a:blip r:embed="rId5">
                      <a:extLst>
                        <a:ext uri="{28A0092B-C50C-407E-A947-70E740481C1C}">
                          <a14:useLocalDpi xmlns:a14="http://schemas.microsoft.com/office/drawing/2010/main" val="0"/>
                        </a:ext>
                      </a:extLst>
                    </a:blip>
                    <a:stretch>
                      <a:fillRect/>
                    </a:stretch>
                  </pic:blipFill>
                  <pic:spPr>
                    <a:xfrm>
                      <a:off x="0" y="0"/>
                      <a:ext cx="3242496" cy="1950001"/>
                    </a:xfrm>
                    <a:prstGeom prst="rect">
                      <a:avLst/>
                    </a:prstGeom>
                  </pic:spPr>
                </pic:pic>
              </a:graphicData>
            </a:graphic>
          </wp:inline>
        </w:drawing>
      </w:r>
    </w:p>
    <w:p w:rsidR="00A403FC" w:rsidRDefault="00A403FC" w:rsidP="00A403FC">
      <w:pPr>
        <w:pStyle w:val="ListParagraph"/>
        <w:numPr>
          <w:ilvl w:val="2"/>
          <w:numId w:val="9"/>
        </w:numPr>
      </w:pPr>
      <w:r>
        <w:t xml:space="preserve">Explain to students that a zone defense in a regular game will look </w:t>
      </w:r>
      <w:r w:rsidR="00F17656">
        <w:t>different, but for the sake of the class we are looking at a three-person zone defense.</w:t>
      </w:r>
    </w:p>
    <w:p w:rsidR="00F17656" w:rsidRDefault="00F17656" w:rsidP="00A403FC">
      <w:pPr>
        <w:pStyle w:val="ListParagraph"/>
        <w:numPr>
          <w:ilvl w:val="2"/>
          <w:numId w:val="9"/>
        </w:numPr>
      </w:pPr>
      <w:r>
        <w:t>The purpose of a zone defense is to cover an area, not a person.</w:t>
      </w:r>
    </w:p>
    <w:p w:rsidR="00F17656" w:rsidRDefault="00F17656" w:rsidP="00A403FC">
      <w:pPr>
        <w:pStyle w:val="ListParagraph"/>
        <w:numPr>
          <w:ilvl w:val="2"/>
          <w:numId w:val="9"/>
        </w:numPr>
      </w:pPr>
      <w:r>
        <w:t>If a person come</w:t>
      </w:r>
      <w:r w:rsidR="00190064">
        <w:t>s</w:t>
      </w:r>
      <w:r>
        <w:t xml:space="preserve"> into the area, or “bubble” then the student guards that person.</w:t>
      </w:r>
    </w:p>
    <w:p w:rsidR="00F17656" w:rsidRDefault="00190064" w:rsidP="00A403FC">
      <w:pPr>
        <w:pStyle w:val="ListParagraph"/>
        <w:numPr>
          <w:ilvl w:val="2"/>
          <w:numId w:val="9"/>
        </w:numPr>
      </w:pPr>
      <w:r>
        <w:t>Have 3 students stand in the zones designated by the cones.</w:t>
      </w:r>
    </w:p>
    <w:p w:rsidR="00190064" w:rsidRDefault="00190064" w:rsidP="00A403FC">
      <w:pPr>
        <w:pStyle w:val="ListParagraph"/>
        <w:numPr>
          <w:ilvl w:val="2"/>
          <w:numId w:val="9"/>
        </w:numPr>
      </w:pPr>
      <w:r>
        <w:t>Move in to one zone, asking who is supposed to guard that person when in that zone.</w:t>
      </w:r>
    </w:p>
    <w:p w:rsidR="00190064" w:rsidRDefault="00190064" w:rsidP="00A403FC">
      <w:pPr>
        <w:pStyle w:val="ListParagraph"/>
        <w:numPr>
          <w:ilvl w:val="2"/>
          <w:numId w:val="9"/>
        </w:numPr>
      </w:pPr>
      <w:r>
        <w:lastRenderedPageBreak/>
        <w:t>Then, move to another zone, explaining that the person guarding the other zone allows the offensive player to be guarded by the defender in the zone to which the player moved.</w:t>
      </w:r>
    </w:p>
    <w:p w:rsidR="00190064" w:rsidRDefault="00B96796" w:rsidP="00A403FC">
      <w:pPr>
        <w:pStyle w:val="ListParagraph"/>
        <w:numPr>
          <w:ilvl w:val="2"/>
          <w:numId w:val="9"/>
        </w:numPr>
      </w:pPr>
      <w:r>
        <w:t>Students will be in pre-planned groups of 3 and 2 groups will be put at each hoop.</w:t>
      </w:r>
    </w:p>
    <w:p w:rsidR="00B96796" w:rsidRDefault="00B96796" w:rsidP="00A403FC">
      <w:pPr>
        <w:pStyle w:val="ListParagraph"/>
        <w:numPr>
          <w:ilvl w:val="2"/>
          <w:numId w:val="9"/>
        </w:numPr>
      </w:pPr>
      <w:r>
        <w:t>The offensive team will work on give-and-go and pick-and-roll strategies while the defense uses the zone defense strategy.</w:t>
      </w:r>
    </w:p>
    <w:p w:rsidR="00B96796" w:rsidRDefault="00B96796" w:rsidP="00A403FC">
      <w:pPr>
        <w:pStyle w:val="ListParagraph"/>
        <w:numPr>
          <w:ilvl w:val="2"/>
          <w:numId w:val="9"/>
        </w:numPr>
      </w:pPr>
      <w:r>
        <w:t>The offense gets one shot and then plays defense</w:t>
      </w:r>
    </w:p>
    <w:p w:rsidR="00B96796" w:rsidRDefault="00B96796" w:rsidP="00B96796">
      <w:pPr>
        <w:pStyle w:val="ListParagraph"/>
        <w:numPr>
          <w:ilvl w:val="1"/>
          <w:numId w:val="9"/>
        </w:numPr>
      </w:pPr>
      <w:r>
        <w:t>Activity 2- Person-to-person (man-to-man) defense</w:t>
      </w:r>
    </w:p>
    <w:p w:rsidR="00B96796" w:rsidRDefault="00AA1E43" w:rsidP="00B96796">
      <w:pPr>
        <w:pStyle w:val="ListParagraph"/>
        <w:numPr>
          <w:ilvl w:val="2"/>
          <w:numId w:val="9"/>
        </w:numPr>
      </w:pPr>
      <w:r>
        <w:t>Unlike zone, person-to-person will look the same no matter the amount of players.</w:t>
      </w:r>
    </w:p>
    <w:p w:rsidR="00AA1E43" w:rsidRDefault="00AA1E43" w:rsidP="00B96796">
      <w:pPr>
        <w:pStyle w:val="ListParagraph"/>
        <w:numPr>
          <w:ilvl w:val="2"/>
          <w:numId w:val="9"/>
        </w:numPr>
      </w:pPr>
      <w:r>
        <w:t>The purpose of this defense is to play more aggressive and not allow much ball movement.</w:t>
      </w:r>
    </w:p>
    <w:p w:rsidR="00AA1E43" w:rsidRDefault="004B1F9E" w:rsidP="00B96796">
      <w:pPr>
        <w:pStyle w:val="ListParagraph"/>
        <w:numPr>
          <w:ilvl w:val="2"/>
          <w:numId w:val="9"/>
        </w:numPr>
      </w:pPr>
      <w:r>
        <w:t>The students will decide which person they are guarding and that is the person that he/she guards the whole time.</w:t>
      </w:r>
    </w:p>
    <w:p w:rsidR="004B1F9E" w:rsidRDefault="004B1F9E" w:rsidP="00B96796">
      <w:pPr>
        <w:pStyle w:val="ListParagraph"/>
        <w:numPr>
          <w:ilvl w:val="2"/>
          <w:numId w:val="9"/>
        </w:numPr>
      </w:pPr>
      <w:r>
        <w:t>Keep students in same groups and at the same hoop.</w:t>
      </w:r>
    </w:p>
    <w:p w:rsidR="004B1F9E" w:rsidRDefault="004B1F9E" w:rsidP="00B96796">
      <w:pPr>
        <w:pStyle w:val="ListParagraph"/>
        <w:numPr>
          <w:ilvl w:val="2"/>
          <w:numId w:val="9"/>
        </w:numPr>
      </w:pPr>
      <w:r>
        <w:t>Have the students keep track of how often they stop the offense from scoring (encourages a little friendly competition).</w:t>
      </w:r>
    </w:p>
    <w:p w:rsidR="004B1F9E" w:rsidRDefault="004B1F9E" w:rsidP="00B96796">
      <w:pPr>
        <w:pStyle w:val="ListParagraph"/>
        <w:numPr>
          <w:ilvl w:val="2"/>
          <w:numId w:val="9"/>
        </w:numPr>
      </w:pPr>
      <w:r>
        <w:t>Once again the offense will work on give-and-go and pick-and-roll.</w:t>
      </w:r>
    </w:p>
    <w:p w:rsidR="004B1F9E" w:rsidRDefault="004B1F9E" w:rsidP="004B1F9E">
      <w:pPr>
        <w:pStyle w:val="ListParagraph"/>
        <w:numPr>
          <w:ilvl w:val="1"/>
          <w:numId w:val="9"/>
        </w:numPr>
      </w:pPr>
      <w:r>
        <w:t>With about 5-7 minutes left of class, bring students to the end of the gym and give them the assessment prompts (not formal, just trying to gauge whether the class is achieving the objectives)</w:t>
      </w:r>
    </w:p>
    <w:p w:rsidR="004B1F9E" w:rsidRDefault="004B1F9E" w:rsidP="004B1F9E">
      <w:pPr>
        <w:pStyle w:val="ListParagraph"/>
        <w:numPr>
          <w:ilvl w:val="0"/>
          <w:numId w:val="9"/>
        </w:numPr>
      </w:pPr>
      <w:r>
        <w:t>Assessment:</w:t>
      </w:r>
    </w:p>
    <w:p w:rsidR="004B1F9E" w:rsidRDefault="005C2C67" w:rsidP="004B1F9E">
      <w:pPr>
        <w:pStyle w:val="ListParagraph"/>
        <w:numPr>
          <w:ilvl w:val="1"/>
          <w:numId w:val="9"/>
        </w:numPr>
      </w:pPr>
      <w:r>
        <w:lastRenderedPageBreak/>
        <w:t>Ask students to get a partner and discuss the following:</w:t>
      </w:r>
    </w:p>
    <w:p w:rsidR="005C2C67" w:rsidRDefault="005C2C67" w:rsidP="005C2C67">
      <w:pPr>
        <w:pStyle w:val="ListParagraph"/>
        <w:numPr>
          <w:ilvl w:val="2"/>
          <w:numId w:val="9"/>
        </w:numPr>
      </w:pPr>
      <w:r>
        <w:t>Movement concepts and patterns in basketball, opportunities to participate in basketball on a regular basis, and what it means to be a good sport and keep a positive attitude.</w:t>
      </w:r>
    </w:p>
    <w:p w:rsidR="005C2C67" w:rsidRDefault="005C2C67" w:rsidP="005C2C67">
      <w:pPr>
        <w:pStyle w:val="ListParagraph"/>
        <w:numPr>
          <w:ilvl w:val="1"/>
          <w:numId w:val="9"/>
        </w:numPr>
      </w:pPr>
      <w:r>
        <w:t>After a few minutes of discussion, have a couple of the groups share what they talked about with the class.</w:t>
      </w:r>
    </w:p>
    <w:p w:rsidR="00FC5A1E" w:rsidRDefault="00FC5A1E" w:rsidP="00C33C87"/>
    <w:p w:rsidR="00FC5A1E" w:rsidRDefault="00FC5A1E" w:rsidP="00C33C87"/>
    <w:p w:rsidR="00FC5A1E" w:rsidRDefault="00FC5A1E" w:rsidP="00C33C87"/>
    <w:p w:rsidR="00FC5A1E" w:rsidRDefault="00FC5A1E" w:rsidP="00C33C87"/>
    <w:p w:rsidR="00FC5A1E" w:rsidRDefault="00FC5A1E" w:rsidP="00C33C87"/>
    <w:p w:rsidR="00FC5A1E" w:rsidRDefault="00FC5A1E" w:rsidP="00C33C87"/>
    <w:p w:rsidR="00FC5A1E" w:rsidRDefault="00FC5A1E" w:rsidP="00C33C87"/>
    <w:p w:rsidR="00FC5A1E" w:rsidRDefault="00FC5A1E" w:rsidP="00FC5A1E">
      <w:pPr>
        <w:jc w:val="center"/>
        <w:rPr>
          <w:b/>
        </w:rPr>
      </w:pPr>
    </w:p>
    <w:p w:rsidR="00FC5A1E" w:rsidRDefault="00FC5A1E" w:rsidP="00FC5A1E">
      <w:pPr>
        <w:jc w:val="center"/>
        <w:rPr>
          <w:b/>
        </w:rPr>
      </w:pPr>
    </w:p>
    <w:p w:rsidR="00FC5A1E" w:rsidRDefault="00FC5A1E" w:rsidP="00FC5A1E">
      <w:pPr>
        <w:jc w:val="center"/>
        <w:rPr>
          <w:b/>
        </w:rPr>
      </w:pPr>
    </w:p>
    <w:p w:rsidR="00FC5A1E" w:rsidRDefault="00FC5A1E" w:rsidP="00FC5A1E">
      <w:pPr>
        <w:jc w:val="center"/>
        <w:rPr>
          <w:b/>
        </w:rPr>
      </w:pPr>
    </w:p>
    <w:p w:rsidR="00FC5A1E" w:rsidRDefault="00FC5A1E" w:rsidP="00FC5A1E">
      <w:pPr>
        <w:jc w:val="center"/>
        <w:rPr>
          <w:b/>
        </w:rPr>
      </w:pPr>
    </w:p>
    <w:p w:rsidR="00FC5A1E" w:rsidRDefault="00FC5A1E" w:rsidP="00FC5A1E">
      <w:pPr>
        <w:jc w:val="center"/>
        <w:rPr>
          <w:b/>
        </w:rPr>
      </w:pPr>
    </w:p>
    <w:p w:rsidR="00FC5A1E" w:rsidRPr="00FC5A1E" w:rsidRDefault="00FC5A1E" w:rsidP="00FC5A1E">
      <w:pPr>
        <w:jc w:val="center"/>
        <w:rPr>
          <w:b/>
        </w:rPr>
      </w:pPr>
      <w:bookmarkStart w:id="0" w:name="_GoBack"/>
      <w:bookmarkEnd w:id="0"/>
      <w:r>
        <w:rPr>
          <w:b/>
        </w:rPr>
        <w:lastRenderedPageBreak/>
        <w:t>Participation Rubric</w:t>
      </w:r>
    </w:p>
    <w:tbl>
      <w:tblPr>
        <w:tblStyle w:val="TableGrid"/>
        <w:tblW w:w="0" w:type="auto"/>
        <w:tblLook w:val="04A0" w:firstRow="1" w:lastRow="0" w:firstColumn="1" w:lastColumn="0" w:noHBand="0" w:noVBand="1"/>
      </w:tblPr>
      <w:tblGrid>
        <w:gridCol w:w="4675"/>
        <w:gridCol w:w="4675"/>
      </w:tblGrid>
      <w:tr w:rsidR="00706753" w:rsidTr="00706753">
        <w:tc>
          <w:tcPr>
            <w:tcW w:w="4675" w:type="dxa"/>
          </w:tcPr>
          <w:p w:rsidR="00706753" w:rsidRDefault="00706753" w:rsidP="00706753">
            <w:pPr>
              <w:jc w:val="center"/>
              <w:rPr>
                <w:b/>
              </w:rPr>
            </w:pPr>
          </w:p>
          <w:p w:rsidR="00706753" w:rsidRDefault="00706753" w:rsidP="00706753">
            <w:pPr>
              <w:jc w:val="center"/>
              <w:rPr>
                <w:b/>
              </w:rPr>
            </w:pPr>
          </w:p>
          <w:p w:rsidR="00706753" w:rsidRDefault="00706753" w:rsidP="00706753">
            <w:pPr>
              <w:jc w:val="center"/>
              <w:rPr>
                <w:b/>
              </w:rPr>
            </w:pPr>
          </w:p>
          <w:p w:rsidR="00706753" w:rsidRDefault="00706753" w:rsidP="00706753">
            <w:pPr>
              <w:jc w:val="center"/>
              <w:rPr>
                <w:b/>
              </w:rPr>
            </w:pPr>
          </w:p>
          <w:p w:rsidR="00706753" w:rsidRDefault="00706753" w:rsidP="00706753">
            <w:pPr>
              <w:jc w:val="center"/>
              <w:rPr>
                <w:b/>
              </w:rPr>
            </w:pPr>
          </w:p>
          <w:p w:rsidR="00706753" w:rsidRDefault="00706753" w:rsidP="00706753">
            <w:pPr>
              <w:jc w:val="center"/>
              <w:rPr>
                <w:b/>
              </w:rPr>
            </w:pPr>
          </w:p>
          <w:p w:rsidR="00706753" w:rsidRDefault="00706753" w:rsidP="00706753">
            <w:pPr>
              <w:jc w:val="center"/>
              <w:rPr>
                <w:b/>
              </w:rPr>
            </w:pPr>
            <w:r>
              <w:rPr>
                <w:b/>
              </w:rPr>
              <w:t>4</w:t>
            </w:r>
          </w:p>
        </w:tc>
        <w:tc>
          <w:tcPr>
            <w:tcW w:w="4675" w:type="dxa"/>
          </w:tcPr>
          <w:p w:rsidR="00706753" w:rsidRDefault="00706753" w:rsidP="00706753">
            <w:pPr>
              <w:pStyle w:val="ListParagraph"/>
              <w:numPr>
                <w:ilvl w:val="0"/>
                <w:numId w:val="18"/>
              </w:numPr>
            </w:pPr>
            <w:r>
              <w:t>Student is prepared for class with a change of clothing ap</w:t>
            </w:r>
            <w:r>
              <w:t>propriate for physical activity</w:t>
            </w:r>
          </w:p>
          <w:p w:rsidR="00706753" w:rsidRDefault="00706753" w:rsidP="00706753">
            <w:pPr>
              <w:pStyle w:val="ListParagraph"/>
              <w:numPr>
                <w:ilvl w:val="0"/>
                <w:numId w:val="18"/>
              </w:numPr>
            </w:pPr>
            <w:r>
              <w:t xml:space="preserve">Student participation exceeds teacher’s expectations through motivation above &amp; beyond basic </w:t>
            </w:r>
            <w:r>
              <w:t>participation</w:t>
            </w:r>
          </w:p>
          <w:p w:rsidR="00706753" w:rsidRDefault="00706753" w:rsidP="00706753">
            <w:pPr>
              <w:pStyle w:val="ListParagraph"/>
              <w:numPr>
                <w:ilvl w:val="0"/>
                <w:numId w:val="18"/>
              </w:numPr>
            </w:pPr>
            <w:r>
              <w:t>Student demonstrates exceptional sportsmanship, le</w:t>
            </w:r>
            <w:r>
              <w:t>adership &amp; communication skills</w:t>
            </w:r>
          </w:p>
          <w:p w:rsidR="00706753" w:rsidRPr="00706753" w:rsidRDefault="00706753" w:rsidP="00706753">
            <w:pPr>
              <w:pStyle w:val="ListParagraph"/>
              <w:numPr>
                <w:ilvl w:val="0"/>
                <w:numId w:val="18"/>
              </w:numPr>
              <w:rPr>
                <w:b/>
              </w:rPr>
            </w:pPr>
            <w:r>
              <w:t>Student is on task &amp; helps others to be on task</w:t>
            </w:r>
          </w:p>
        </w:tc>
      </w:tr>
      <w:tr w:rsidR="00706753" w:rsidTr="00706753">
        <w:tc>
          <w:tcPr>
            <w:tcW w:w="4675" w:type="dxa"/>
          </w:tcPr>
          <w:p w:rsidR="00FC5A1E" w:rsidRDefault="00FC5A1E" w:rsidP="00706753">
            <w:pPr>
              <w:jc w:val="center"/>
              <w:rPr>
                <w:b/>
              </w:rPr>
            </w:pPr>
          </w:p>
          <w:p w:rsidR="00FC5A1E" w:rsidRDefault="00FC5A1E" w:rsidP="00706753">
            <w:pPr>
              <w:jc w:val="center"/>
              <w:rPr>
                <w:b/>
              </w:rPr>
            </w:pPr>
          </w:p>
          <w:p w:rsidR="00FC5A1E" w:rsidRDefault="00FC5A1E" w:rsidP="00706753">
            <w:pPr>
              <w:jc w:val="center"/>
              <w:rPr>
                <w:b/>
              </w:rPr>
            </w:pPr>
          </w:p>
          <w:p w:rsidR="00FC5A1E" w:rsidRDefault="00FC5A1E" w:rsidP="00706753">
            <w:pPr>
              <w:jc w:val="center"/>
              <w:rPr>
                <w:b/>
              </w:rPr>
            </w:pPr>
          </w:p>
          <w:p w:rsidR="00FC5A1E" w:rsidRDefault="00FC5A1E" w:rsidP="00706753">
            <w:pPr>
              <w:jc w:val="center"/>
              <w:rPr>
                <w:b/>
              </w:rPr>
            </w:pPr>
          </w:p>
          <w:p w:rsidR="00706753" w:rsidRDefault="00706753" w:rsidP="00706753">
            <w:pPr>
              <w:jc w:val="center"/>
              <w:rPr>
                <w:b/>
              </w:rPr>
            </w:pPr>
            <w:r>
              <w:rPr>
                <w:b/>
              </w:rPr>
              <w:t>3</w:t>
            </w:r>
          </w:p>
        </w:tc>
        <w:tc>
          <w:tcPr>
            <w:tcW w:w="4675" w:type="dxa"/>
          </w:tcPr>
          <w:p w:rsidR="00FC5A1E" w:rsidRDefault="00706753" w:rsidP="00FC5A1E">
            <w:pPr>
              <w:pStyle w:val="ListParagraph"/>
              <w:numPr>
                <w:ilvl w:val="0"/>
                <w:numId w:val="19"/>
              </w:numPr>
            </w:pPr>
            <w:r>
              <w:t>Student is prepared for class with a change of clothing appropriate for physical activi</w:t>
            </w:r>
            <w:r w:rsidR="00FC5A1E">
              <w:t>ty</w:t>
            </w:r>
          </w:p>
          <w:p w:rsidR="00FC5A1E" w:rsidRDefault="00706753" w:rsidP="00FC5A1E">
            <w:pPr>
              <w:pStyle w:val="ListParagraph"/>
              <w:numPr>
                <w:ilvl w:val="0"/>
                <w:numId w:val="19"/>
              </w:numPr>
            </w:pPr>
            <w:r>
              <w:t>Student participates in all activities &amp; meets the expect</w:t>
            </w:r>
            <w:r w:rsidR="00FC5A1E">
              <w:t>ations/objectives of the lesson</w:t>
            </w:r>
          </w:p>
          <w:p w:rsidR="00FC5A1E" w:rsidRDefault="00706753" w:rsidP="00FC5A1E">
            <w:pPr>
              <w:pStyle w:val="ListParagraph"/>
              <w:numPr>
                <w:ilvl w:val="0"/>
                <w:numId w:val="19"/>
              </w:numPr>
            </w:pPr>
            <w:r>
              <w:t>Student demonstrates good sportsmanship, le</w:t>
            </w:r>
            <w:r w:rsidR="00FC5A1E">
              <w:t>adership &amp; communication skills</w:t>
            </w:r>
          </w:p>
          <w:p w:rsidR="00706753" w:rsidRPr="00FC5A1E" w:rsidRDefault="00706753" w:rsidP="00FC5A1E">
            <w:pPr>
              <w:pStyle w:val="ListParagraph"/>
              <w:numPr>
                <w:ilvl w:val="0"/>
                <w:numId w:val="19"/>
              </w:numPr>
              <w:rPr>
                <w:b/>
              </w:rPr>
            </w:pPr>
            <w:r>
              <w:t>Student is on task consistently</w:t>
            </w:r>
          </w:p>
        </w:tc>
      </w:tr>
      <w:tr w:rsidR="00706753" w:rsidTr="00706753">
        <w:tc>
          <w:tcPr>
            <w:tcW w:w="4675" w:type="dxa"/>
          </w:tcPr>
          <w:p w:rsidR="00FC5A1E" w:rsidRDefault="00FC5A1E" w:rsidP="00706753">
            <w:pPr>
              <w:jc w:val="center"/>
              <w:rPr>
                <w:b/>
              </w:rPr>
            </w:pPr>
          </w:p>
          <w:p w:rsidR="00FC5A1E" w:rsidRDefault="00FC5A1E" w:rsidP="00706753">
            <w:pPr>
              <w:jc w:val="center"/>
              <w:rPr>
                <w:b/>
              </w:rPr>
            </w:pPr>
          </w:p>
          <w:p w:rsidR="00FC5A1E" w:rsidRDefault="00FC5A1E" w:rsidP="00706753">
            <w:pPr>
              <w:jc w:val="center"/>
              <w:rPr>
                <w:b/>
              </w:rPr>
            </w:pPr>
          </w:p>
          <w:p w:rsidR="00FC5A1E" w:rsidRDefault="00FC5A1E" w:rsidP="00706753">
            <w:pPr>
              <w:jc w:val="center"/>
              <w:rPr>
                <w:b/>
              </w:rPr>
            </w:pPr>
          </w:p>
          <w:p w:rsidR="00706753" w:rsidRDefault="00706753" w:rsidP="00706753">
            <w:pPr>
              <w:jc w:val="center"/>
              <w:rPr>
                <w:b/>
              </w:rPr>
            </w:pPr>
            <w:r>
              <w:rPr>
                <w:b/>
              </w:rPr>
              <w:t>2</w:t>
            </w:r>
          </w:p>
        </w:tc>
        <w:tc>
          <w:tcPr>
            <w:tcW w:w="4675" w:type="dxa"/>
          </w:tcPr>
          <w:p w:rsidR="00FC5A1E" w:rsidRDefault="00FC5A1E" w:rsidP="00FC5A1E">
            <w:pPr>
              <w:pStyle w:val="ListParagraph"/>
              <w:numPr>
                <w:ilvl w:val="0"/>
                <w:numId w:val="20"/>
              </w:numPr>
            </w:pPr>
            <w:r>
              <w:t>Student is not dressed properl</w:t>
            </w:r>
            <w:r>
              <w:t>y for PE</w:t>
            </w:r>
          </w:p>
          <w:p w:rsidR="00FC5A1E" w:rsidRDefault="00FC5A1E" w:rsidP="00FC5A1E">
            <w:pPr>
              <w:pStyle w:val="ListParagraph"/>
              <w:numPr>
                <w:ilvl w:val="0"/>
                <w:numId w:val="20"/>
              </w:numPr>
            </w:pPr>
            <w:r>
              <w:t>Student participates in all activities &amp; meets the expect</w:t>
            </w:r>
            <w:r>
              <w:t>ations/objectives of the lesson</w:t>
            </w:r>
          </w:p>
          <w:p w:rsidR="00FC5A1E" w:rsidRDefault="00FC5A1E" w:rsidP="00FC5A1E">
            <w:pPr>
              <w:pStyle w:val="ListParagraph"/>
              <w:numPr>
                <w:ilvl w:val="0"/>
                <w:numId w:val="20"/>
              </w:numPr>
            </w:pPr>
            <w:r>
              <w:t>Student demonstrates good sportsmanship, le</w:t>
            </w:r>
            <w:r>
              <w:t>adership &amp; communication skills</w:t>
            </w:r>
          </w:p>
          <w:p w:rsidR="00706753" w:rsidRPr="00FC5A1E" w:rsidRDefault="00FC5A1E" w:rsidP="00FC5A1E">
            <w:pPr>
              <w:pStyle w:val="ListParagraph"/>
              <w:numPr>
                <w:ilvl w:val="0"/>
                <w:numId w:val="20"/>
              </w:numPr>
              <w:rPr>
                <w:b/>
              </w:rPr>
            </w:pPr>
            <w:r>
              <w:t>Student does not stay on task and needs redirection</w:t>
            </w:r>
          </w:p>
        </w:tc>
      </w:tr>
      <w:tr w:rsidR="00706753" w:rsidTr="00706753">
        <w:tc>
          <w:tcPr>
            <w:tcW w:w="4675" w:type="dxa"/>
          </w:tcPr>
          <w:p w:rsidR="00FC5A1E" w:rsidRDefault="00FC5A1E" w:rsidP="00706753">
            <w:pPr>
              <w:jc w:val="center"/>
              <w:rPr>
                <w:b/>
              </w:rPr>
            </w:pPr>
          </w:p>
          <w:p w:rsidR="00FC5A1E" w:rsidRDefault="00FC5A1E" w:rsidP="00706753">
            <w:pPr>
              <w:jc w:val="center"/>
              <w:rPr>
                <w:b/>
              </w:rPr>
            </w:pPr>
          </w:p>
          <w:p w:rsidR="00FC5A1E" w:rsidRDefault="00FC5A1E" w:rsidP="00706753">
            <w:pPr>
              <w:jc w:val="center"/>
              <w:rPr>
                <w:b/>
              </w:rPr>
            </w:pPr>
          </w:p>
          <w:p w:rsidR="00FC5A1E" w:rsidRDefault="00FC5A1E" w:rsidP="00706753">
            <w:pPr>
              <w:jc w:val="center"/>
              <w:rPr>
                <w:b/>
              </w:rPr>
            </w:pPr>
          </w:p>
          <w:p w:rsidR="00FC5A1E" w:rsidRDefault="00FC5A1E" w:rsidP="00706753">
            <w:pPr>
              <w:jc w:val="center"/>
              <w:rPr>
                <w:b/>
              </w:rPr>
            </w:pPr>
          </w:p>
          <w:p w:rsidR="00706753" w:rsidRDefault="00706753" w:rsidP="00706753">
            <w:pPr>
              <w:jc w:val="center"/>
              <w:rPr>
                <w:b/>
              </w:rPr>
            </w:pPr>
            <w:r>
              <w:rPr>
                <w:b/>
              </w:rPr>
              <w:t>1</w:t>
            </w:r>
          </w:p>
        </w:tc>
        <w:tc>
          <w:tcPr>
            <w:tcW w:w="4675" w:type="dxa"/>
          </w:tcPr>
          <w:p w:rsidR="00FC5A1E" w:rsidRDefault="00FC5A1E" w:rsidP="00FC5A1E">
            <w:pPr>
              <w:pStyle w:val="ListParagraph"/>
              <w:numPr>
                <w:ilvl w:val="0"/>
                <w:numId w:val="21"/>
              </w:numPr>
            </w:pPr>
            <w:r>
              <w:t>Student is not dressed</w:t>
            </w:r>
            <w:r>
              <w:t xml:space="preserve"> properly for physical activity</w:t>
            </w:r>
          </w:p>
          <w:p w:rsidR="00FC5A1E" w:rsidRDefault="00FC5A1E" w:rsidP="00FC5A1E">
            <w:pPr>
              <w:pStyle w:val="ListParagraph"/>
              <w:numPr>
                <w:ilvl w:val="0"/>
                <w:numId w:val="21"/>
              </w:numPr>
            </w:pPr>
            <w:r>
              <w:t>Student is dressed properly for physical ac</w:t>
            </w:r>
            <w:r>
              <w:t>tivity but does not participate</w:t>
            </w:r>
          </w:p>
          <w:p w:rsidR="00FC5A1E" w:rsidRDefault="00FC5A1E" w:rsidP="00FC5A1E">
            <w:pPr>
              <w:pStyle w:val="ListParagraph"/>
              <w:numPr>
                <w:ilvl w:val="0"/>
                <w:numId w:val="21"/>
              </w:numPr>
            </w:pPr>
            <w:r>
              <w:t>Student’s behavior is di</w:t>
            </w:r>
            <w:r>
              <w:t>sruptive and/or unsportsmanlike</w:t>
            </w:r>
          </w:p>
          <w:p w:rsidR="00FC5A1E" w:rsidRDefault="00FC5A1E" w:rsidP="00FC5A1E">
            <w:pPr>
              <w:pStyle w:val="ListParagraph"/>
              <w:numPr>
                <w:ilvl w:val="0"/>
                <w:numId w:val="21"/>
              </w:numPr>
            </w:pPr>
            <w:r>
              <w:t>Student has difficulty staying on task &amp; needs frequent redirection</w:t>
            </w:r>
          </w:p>
          <w:p w:rsidR="00706753" w:rsidRDefault="00706753" w:rsidP="00C33C87">
            <w:pPr>
              <w:rPr>
                <w:b/>
              </w:rPr>
            </w:pPr>
          </w:p>
        </w:tc>
      </w:tr>
    </w:tbl>
    <w:p w:rsidR="00C33C87" w:rsidRPr="00C33C87" w:rsidRDefault="00C33C87" w:rsidP="00C33C87">
      <w:pPr>
        <w:rPr>
          <w:b/>
        </w:rPr>
      </w:pPr>
    </w:p>
    <w:sectPr w:rsidR="00C33C87" w:rsidRPr="00C33C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A6209"/>
    <w:multiLevelType w:val="hybridMultilevel"/>
    <w:tmpl w:val="7284B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6139F2"/>
    <w:multiLevelType w:val="hybridMultilevel"/>
    <w:tmpl w:val="649058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EA1E6A"/>
    <w:multiLevelType w:val="hybridMultilevel"/>
    <w:tmpl w:val="DA06C8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0956BA"/>
    <w:multiLevelType w:val="hybridMultilevel"/>
    <w:tmpl w:val="B91AC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AC63A8"/>
    <w:multiLevelType w:val="hybridMultilevel"/>
    <w:tmpl w:val="D56C5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B56B3E"/>
    <w:multiLevelType w:val="hybridMultilevel"/>
    <w:tmpl w:val="13E6DF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553102"/>
    <w:multiLevelType w:val="hybridMultilevel"/>
    <w:tmpl w:val="A3B4C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493CD7"/>
    <w:multiLevelType w:val="hybridMultilevel"/>
    <w:tmpl w:val="6B9E00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9C201C"/>
    <w:multiLevelType w:val="hybridMultilevel"/>
    <w:tmpl w:val="0EFAE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37618F"/>
    <w:multiLevelType w:val="hybridMultilevel"/>
    <w:tmpl w:val="EC982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7B6854"/>
    <w:multiLevelType w:val="hybridMultilevel"/>
    <w:tmpl w:val="5DCE2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503565"/>
    <w:multiLevelType w:val="hybridMultilevel"/>
    <w:tmpl w:val="2DCC6D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1054337"/>
    <w:multiLevelType w:val="hybridMultilevel"/>
    <w:tmpl w:val="98A22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4A309B2"/>
    <w:multiLevelType w:val="hybridMultilevel"/>
    <w:tmpl w:val="F490CC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7EB6E4E"/>
    <w:multiLevelType w:val="hybridMultilevel"/>
    <w:tmpl w:val="DB2CDB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9E4224B"/>
    <w:multiLevelType w:val="hybridMultilevel"/>
    <w:tmpl w:val="9ECC8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E2C4C5F"/>
    <w:multiLevelType w:val="hybridMultilevel"/>
    <w:tmpl w:val="5FF0D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00708E"/>
    <w:multiLevelType w:val="hybridMultilevel"/>
    <w:tmpl w:val="8962FC6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AFD0C8E"/>
    <w:multiLevelType w:val="hybridMultilevel"/>
    <w:tmpl w:val="C194C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B2C08E5"/>
    <w:multiLevelType w:val="hybridMultilevel"/>
    <w:tmpl w:val="45229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D2242D7"/>
    <w:multiLevelType w:val="hybridMultilevel"/>
    <w:tmpl w:val="F52637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7"/>
  </w:num>
  <w:num w:numId="3">
    <w:abstractNumId w:val="10"/>
  </w:num>
  <w:num w:numId="4">
    <w:abstractNumId w:val="2"/>
  </w:num>
  <w:num w:numId="5">
    <w:abstractNumId w:val="20"/>
  </w:num>
  <w:num w:numId="6">
    <w:abstractNumId w:val="8"/>
  </w:num>
  <w:num w:numId="7">
    <w:abstractNumId w:val="18"/>
  </w:num>
  <w:num w:numId="8">
    <w:abstractNumId w:val="15"/>
  </w:num>
  <w:num w:numId="9">
    <w:abstractNumId w:val="5"/>
  </w:num>
  <w:num w:numId="10">
    <w:abstractNumId w:val="16"/>
  </w:num>
  <w:num w:numId="11">
    <w:abstractNumId w:val="3"/>
  </w:num>
  <w:num w:numId="12">
    <w:abstractNumId w:val="13"/>
  </w:num>
  <w:num w:numId="13">
    <w:abstractNumId w:val="7"/>
  </w:num>
  <w:num w:numId="14">
    <w:abstractNumId w:val="19"/>
  </w:num>
  <w:num w:numId="15">
    <w:abstractNumId w:val="11"/>
  </w:num>
  <w:num w:numId="16">
    <w:abstractNumId w:val="14"/>
  </w:num>
  <w:num w:numId="17">
    <w:abstractNumId w:val="4"/>
  </w:num>
  <w:num w:numId="18">
    <w:abstractNumId w:val="12"/>
  </w:num>
  <w:num w:numId="19">
    <w:abstractNumId w:val="0"/>
  </w:num>
  <w:num w:numId="20">
    <w:abstractNumId w:val="9"/>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5C2"/>
    <w:rsid w:val="00061480"/>
    <w:rsid w:val="00070711"/>
    <w:rsid w:val="000A1B7B"/>
    <w:rsid w:val="000B0235"/>
    <w:rsid w:val="000C77E0"/>
    <w:rsid w:val="00147CC0"/>
    <w:rsid w:val="0016014F"/>
    <w:rsid w:val="00172E68"/>
    <w:rsid w:val="0017326A"/>
    <w:rsid w:val="00176D5A"/>
    <w:rsid w:val="00190064"/>
    <w:rsid w:val="001D574F"/>
    <w:rsid w:val="00215822"/>
    <w:rsid w:val="002A3BC7"/>
    <w:rsid w:val="002B0170"/>
    <w:rsid w:val="002E22D6"/>
    <w:rsid w:val="00336286"/>
    <w:rsid w:val="003541DE"/>
    <w:rsid w:val="003A75E6"/>
    <w:rsid w:val="00421637"/>
    <w:rsid w:val="0045177B"/>
    <w:rsid w:val="00490F63"/>
    <w:rsid w:val="00496E77"/>
    <w:rsid w:val="004B1F9E"/>
    <w:rsid w:val="004C18DA"/>
    <w:rsid w:val="004C1EE5"/>
    <w:rsid w:val="00573095"/>
    <w:rsid w:val="00592C9F"/>
    <w:rsid w:val="005959F0"/>
    <w:rsid w:val="005C2C67"/>
    <w:rsid w:val="005F3888"/>
    <w:rsid w:val="00620E73"/>
    <w:rsid w:val="006335C2"/>
    <w:rsid w:val="00653929"/>
    <w:rsid w:val="00672504"/>
    <w:rsid w:val="00695A82"/>
    <w:rsid w:val="006A75AC"/>
    <w:rsid w:val="006B2ACB"/>
    <w:rsid w:val="00706753"/>
    <w:rsid w:val="00743862"/>
    <w:rsid w:val="00756D0E"/>
    <w:rsid w:val="00767045"/>
    <w:rsid w:val="00777399"/>
    <w:rsid w:val="007A14F2"/>
    <w:rsid w:val="007E1485"/>
    <w:rsid w:val="007E1B43"/>
    <w:rsid w:val="007E3D4B"/>
    <w:rsid w:val="00825D5B"/>
    <w:rsid w:val="008414FD"/>
    <w:rsid w:val="0085195F"/>
    <w:rsid w:val="008848F2"/>
    <w:rsid w:val="008854E0"/>
    <w:rsid w:val="00933AEF"/>
    <w:rsid w:val="00942EA4"/>
    <w:rsid w:val="00954D6B"/>
    <w:rsid w:val="009714E2"/>
    <w:rsid w:val="00977517"/>
    <w:rsid w:val="009C5440"/>
    <w:rsid w:val="009F6C8C"/>
    <w:rsid w:val="00A403FC"/>
    <w:rsid w:val="00A542D9"/>
    <w:rsid w:val="00A5608A"/>
    <w:rsid w:val="00A61F17"/>
    <w:rsid w:val="00A75864"/>
    <w:rsid w:val="00AA1E43"/>
    <w:rsid w:val="00AA3E9E"/>
    <w:rsid w:val="00B3066E"/>
    <w:rsid w:val="00B3475C"/>
    <w:rsid w:val="00B6429E"/>
    <w:rsid w:val="00B95FB7"/>
    <w:rsid w:val="00B96796"/>
    <w:rsid w:val="00BC4C37"/>
    <w:rsid w:val="00C00044"/>
    <w:rsid w:val="00C33C87"/>
    <w:rsid w:val="00C471DD"/>
    <w:rsid w:val="00C7611C"/>
    <w:rsid w:val="00C81A62"/>
    <w:rsid w:val="00C864CC"/>
    <w:rsid w:val="00CC038A"/>
    <w:rsid w:val="00CE1922"/>
    <w:rsid w:val="00CE52C9"/>
    <w:rsid w:val="00D576D3"/>
    <w:rsid w:val="00D70839"/>
    <w:rsid w:val="00D740A7"/>
    <w:rsid w:val="00DC171F"/>
    <w:rsid w:val="00E669B5"/>
    <w:rsid w:val="00E67705"/>
    <w:rsid w:val="00E77D6B"/>
    <w:rsid w:val="00E90FEA"/>
    <w:rsid w:val="00E92370"/>
    <w:rsid w:val="00E94EAC"/>
    <w:rsid w:val="00E95270"/>
    <w:rsid w:val="00EB0D72"/>
    <w:rsid w:val="00EC059A"/>
    <w:rsid w:val="00EE00FD"/>
    <w:rsid w:val="00EE3EBD"/>
    <w:rsid w:val="00EF3E2C"/>
    <w:rsid w:val="00F17656"/>
    <w:rsid w:val="00F8269A"/>
    <w:rsid w:val="00FA507F"/>
    <w:rsid w:val="00FC5A1E"/>
    <w:rsid w:val="00FD3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AA3A64-70CD-4753-9ABB-9D97F022C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bCs/>
        <w:color w:val="000000"/>
        <w:sz w:val="24"/>
        <w:szCs w:val="24"/>
        <w:lang w:val="en-US" w:eastAsia="en-US" w:bidi="ar-SA"/>
      </w:rPr>
    </w:rPrDefault>
    <w:pPrDefault>
      <w:pPr>
        <w:spacing w:after="16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35C2"/>
    <w:pPr>
      <w:ind w:left="720"/>
      <w:contextualSpacing/>
    </w:pPr>
  </w:style>
  <w:style w:type="table" w:styleId="TableGrid">
    <w:name w:val="Table Grid"/>
    <w:basedOn w:val="TableNormal"/>
    <w:uiPriority w:val="39"/>
    <w:rsid w:val="001732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10</Pages>
  <Words>1476</Words>
  <Characters>8417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Keller</dc:creator>
  <cp:keywords/>
  <dc:description/>
  <cp:lastModifiedBy>Nicholas Keller</cp:lastModifiedBy>
  <cp:revision>4</cp:revision>
  <dcterms:created xsi:type="dcterms:W3CDTF">2015-03-04T16:57:00Z</dcterms:created>
  <dcterms:modified xsi:type="dcterms:W3CDTF">2015-03-04T17:41:00Z</dcterms:modified>
</cp:coreProperties>
</file>